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8E41F" w14:textId="37CC3A84" w:rsidR="008B1B8F" w:rsidRDefault="00000000">
      <w:pPr>
        <w:spacing w:after="389" w:line="259" w:lineRule="auto"/>
        <w:ind w:left="77" w:right="0" w:firstLine="0"/>
        <w:jc w:val="right"/>
      </w:pPr>
      <w:r>
        <w:rPr>
          <w:noProof/>
        </w:rPr>
        <w:drawing>
          <wp:anchor distT="0" distB="0" distL="114300" distR="114300" simplePos="0" relativeHeight="251658240" behindDoc="0" locked="0" layoutInCell="1" allowOverlap="0" wp14:anchorId="371A3480" wp14:editId="34E58847">
            <wp:simplePos x="0" y="0"/>
            <wp:positionH relativeFrom="column">
              <wp:posOffset>47625</wp:posOffset>
            </wp:positionH>
            <wp:positionV relativeFrom="paragraph">
              <wp:posOffset>0</wp:posOffset>
            </wp:positionV>
            <wp:extent cx="1476375" cy="926465"/>
            <wp:effectExtent l="0" t="0" r="9525" b="6985"/>
            <wp:wrapSquare wrapText="bothSides"/>
            <wp:docPr id="438" name="Picture 438"/>
            <wp:cNvGraphicFramePr/>
            <a:graphic xmlns:a="http://schemas.openxmlformats.org/drawingml/2006/main">
              <a:graphicData uri="http://schemas.openxmlformats.org/drawingml/2006/picture">
                <pic:pic xmlns:pic="http://schemas.openxmlformats.org/drawingml/2006/picture">
                  <pic:nvPicPr>
                    <pic:cNvPr id="438" name="Picture 438"/>
                    <pic:cNvPicPr/>
                  </pic:nvPicPr>
                  <pic:blipFill>
                    <a:blip r:embed="rId5"/>
                    <a:stretch>
                      <a:fillRect/>
                    </a:stretch>
                  </pic:blipFill>
                  <pic:spPr>
                    <a:xfrm>
                      <a:off x="0" y="0"/>
                      <a:ext cx="1476375" cy="926465"/>
                    </a:xfrm>
                    <a:prstGeom prst="rect">
                      <a:avLst/>
                    </a:prstGeom>
                  </pic:spPr>
                </pic:pic>
              </a:graphicData>
            </a:graphic>
            <wp14:sizeRelH relativeFrom="margin">
              <wp14:pctWidth>0</wp14:pctWidth>
            </wp14:sizeRelH>
            <wp14:sizeRelV relativeFrom="margin">
              <wp14:pctHeight>0</wp14:pctHeight>
            </wp14:sizeRelV>
          </wp:anchor>
        </w:drawing>
      </w:r>
      <w:r w:rsidR="001A0878">
        <w:rPr>
          <w:b/>
          <w:sz w:val="28"/>
        </w:rPr>
        <w:t>August 2023</w:t>
      </w:r>
      <w:r>
        <w:rPr>
          <w:b/>
          <w:sz w:val="28"/>
        </w:rPr>
        <w:t xml:space="preserve">                                                                                         </w:t>
      </w:r>
      <w:r>
        <w:rPr>
          <w:rFonts w:ascii="Script MT" w:eastAsia="Script MT" w:hAnsi="Script MT" w:cs="Script MT"/>
          <w:b/>
          <w:sz w:val="28"/>
        </w:rPr>
        <w:t xml:space="preserve"> </w:t>
      </w:r>
    </w:p>
    <w:p w14:paraId="26C466A9" w14:textId="77777777" w:rsidR="008B1B8F" w:rsidRDefault="00000000">
      <w:pPr>
        <w:spacing w:line="259" w:lineRule="auto"/>
        <w:ind w:left="77" w:right="420" w:firstLine="0"/>
        <w:jc w:val="center"/>
      </w:pPr>
      <w:r>
        <w:rPr>
          <w:b/>
          <w:sz w:val="52"/>
        </w:rPr>
        <w:t xml:space="preserve">Hangar Flying Newsletter </w:t>
      </w:r>
    </w:p>
    <w:p w14:paraId="0C2AF009" w14:textId="656C8943" w:rsidR="008B1B8F" w:rsidRDefault="00000000" w:rsidP="00C17872">
      <w:pPr>
        <w:spacing w:after="10" w:line="259" w:lineRule="auto"/>
        <w:ind w:left="77" w:right="79" w:firstLine="0"/>
      </w:pPr>
      <w:r>
        <w:rPr>
          <w:i/>
          <w:sz w:val="20"/>
        </w:rPr>
        <w:t>A Publication of the JBLM McChord Field Retiree Activities Office for Air Force Retirees, their spouses</w:t>
      </w:r>
      <w:r w:rsidR="00C17872">
        <w:rPr>
          <w:i/>
          <w:sz w:val="20"/>
        </w:rPr>
        <w:t xml:space="preserve"> </w:t>
      </w:r>
      <w:r>
        <w:rPr>
          <w:i/>
          <w:sz w:val="20"/>
        </w:rPr>
        <w:t xml:space="preserve">and survivors.  </w:t>
      </w:r>
      <w:r>
        <w:rPr>
          <w:b/>
          <w:i/>
          <w:sz w:val="20"/>
        </w:rPr>
        <w:t xml:space="preserve">Department of the Air Force, 100 Joe Jackson Blvd, Customer Service Mall Rm 1001, JBLM McChord Field WA 98438-1114; Phone (253) 982-3214 (Voice Mail 24 hours a day).  Email – </w:t>
      </w:r>
      <w:r>
        <w:rPr>
          <w:b/>
          <w:i/>
          <w:color w:val="0563C1"/>
          <w:sz w:val="20"/>
          <w:u w:val="single" w:color="0563C1"/>
        </w:rPr>
        <w:t>retaffairs@us.af.mil</w:t>
      </w:r>
      <w:r>
        <w:rPr>
          <w:b/>
          <w:i/>
          <w:sz w:val="20"/>
        </w:rPr>
        <w:t xml:space="preserve">   Web Site </w:t>
      </w:r>
      <w:hyperlink r:id="rId6">
        <w:r>
          <w:rPr>
            <w:b/>
            <w:i/>
            <w:color w:val="0563C1"/>
            <w:sz w:val="20"/>
            <w:u w:val="single" w:color="0563C1"/>
          </w:rPr>
          <w:t>www.mcchordrao.com</w:t>
        </w:r>
      </w:hyperlink>
      <w:r w:rsidR="001A0878">
        <w:rPr>
          <w:b/>
          <w:i/>
          <w:color w:val="0563C1"/>
          <w:sz w:val="20"/>
          <w:u w:val="single" w:color="0563C1"/>
        </w:rPr>
        <w:t xml:space="preserve"> </w:t>
      </w:r>
      <w:hyperlink r:id="rId7">
        <w:r>
          <w:rPr>
            <w:b/>
            <w:i/>
            <w:sz w:val="20"/>
          </w:rPr>
          <w:t>R</w:t>
        </w:r>
      </w:hyperlink>
      <w:r>
        <w:rPr>
          <w:b/>
          <w:i/>
          <w:sz w:val="20"/>
        </w:rPr>
        <w:t xml:space="preserve">etiree Activities Office:  Open 0900-1200 Monday – </w:t>
      </w:r>
      <w:r w:rsidR="001A0878">
        <w:rPr>
          <w:b/>
          <w:i/>
          <w:sz w:val="20"/>
        </w:rPr>
        <w:t>Thursday</w:t>
      </w:r>
    </w:p>
    <w:p w14:paraId="6647303B" w14:textId="77777777" w:rsidR="008B1B8F" w:rsidRDefault="00000000">
      <w:pPr>
        <w:spacing w:line="259" w:lineRule="auto"/>
        <w:ind w:left="-29" w:right="-127" w:firstLine="0"/>
      </w:pPr>
      <w:r>
        <w:rPr>
          <w:rFonts w:ascii="Calibri" w:eastAsia="Calibri" w:hAnsi="Calibri" w:cs="Calibri"/>
          <w:noProof/>
          <w:sz w:val="22"/>
        </w:rPr>
        <mc:AlternateContent>
          <mc:Choice Requires="wpg">
            <w:drawing>
              <wp:inline distT="0" distB="0" distL="0" distR="0" wp14:anchorId="1BC47B3C" wp14:editId="5BB85A94">
                <wp:extent cx="6895846" cy="6096"/>
                <wp:effectExtent l="0" t="0" r="0" b="0"/>
                <wp:docPr id="7620" name="Group 7620"/>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8372" name="Shape 8372"/>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7620" style="width:542.98pt;height:0.47998pt;mso-position-horizontal-relative:char;mso-position-vertical-relative:line" coordsize="68958,60">
                <v:shape id="Shape 8373"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14:paraId="541232A8" w14:textId="77777777" w:rsidR="008B1B8F" w:rsidRDefault="008B1B8F">
      <w:pPr>
        <w:sectPr w:rsidR="008B1B8F">
          <w:pgSz w:w="12240" w:h="15840"/>
          <w:pgMar w:top="753" w:right="816" w:bottom="875" w:left="720" w:header="720" w:footer="720" w:gutter="0"/>
          <w:cols w:space="720"/>
        </w:sectPr>
      </w:pPr>
    </w:p>
    <w:p w14:paraId="592E2E19" w14:textId="060C0A86" w:rsidR="008B1B8F" w:rsidRDefault="00000000">
      <w:pPr>
        <w:spacing w:after="86" w:line="259" w:lineRule="auto"/>
        <w:ind w:left="0" w:right="0" w:firstLine="0"/>
      </w:pPr>
      <w:r>
        <w:t xml:space="preserve"> </w:t>
      </w:r>
    </w:p>
    <w:p w14:paraId="4CF910DF" w14:textId="77777777" w:rsidR="005629EC" w:rsidRDefault="005629EC">
      <w:pPr>
        <w:spacing w:after="86" w:line="259" w:lineRule="auto"/>
        <w:ind w:left="0" w:right="0" w:firstLine="0"/>
        <w:sectPr w:rsidR="005629EC" w:rsidSect="005629EC">
          <w:type w:val="continuous"/>
          <w:pgSz w:w="12240" w:h="15840"/>
          <w:pgMar w:top="729" w:right="720" w:bottom="875" w:left="720" w:header="720" w:footer="720" w:gutter="0"/>
          <w:cols w:num="2" w:space="666"/>
        </w:sectPr>
      </w:pPr>
    </w:p>
    <w:p w14:paraId="5BEAB7F0" w14:textId="77777777" w:rsidR="00AA18D7" w:rsidRPr="00624B0F" w:rsidRDefault="00AA18D7" w:rsidP="00F30D49">
      <w:pPr>
        <w:rPr>
          <w:b/>
          <w:bCs/>
          <w:sz w:val="32"/>
          <w:szCs w:val="32"/>
        </w:rPr>
      </w:pPr>
      <w:r w:rsidRPr="00624B0F">
        <w:rPr>
          <w:b/>
          <w:bCs/>
          <w:sz w:val="32"/>
          <w:szCs w:val="32"/>
        </w:rPr>
        <w:t>Disability Benefits for Vietnam Veterans</w:t>
      </w:r>
    </w:p>
    <w:p w14:paraId="569F559E" w14:textId="66685B5E" w:rsidR="00AA18D7" w:rsidRDefault="00AA18D7" w:rsidP="00AA18D7">
      <w:pPr>
        <w:rPr>
          <w:szCs w:val="24"/>
        </w:rPr>
      </w:pPr>
      <w:r w:rsidRPr="00AA18D7">
        <w:rPr>
          <w:szCs w:val="24"/>
        </w:rPr>
        <w:t xml:space="preserve">Vietnam Veterans may be eligible for expanded VA disability compensation under the PACT Act, a law passed in 2022 that increases access to VA benefits and health care for Veterans exposed to toxic substances during their military service. If you are a Vietnam Veteran, find out if you're eligible for disability compensation due to certain medical conditions.  </w:t>
      </w:r>
      <w:hyperlink r:id="rId8" w:history="1">
        <w:r w:rsidRPr="00AA18D7">
          <w:rPr>
            <w:rStyle w:val="Hyperlink"/>
            <w:szCs w:val="24"/>
          </w:rPr>
          <w:t>https://www.va.gov/resources/the-pact-act-and-your-va-benefits/</w:t>
        </w:r>
      </w:hyperlink>
      <w:r w:rsidRPr="00AA18D7">
        <w:rPr>
          <w:szCs w:val="24"/>
        </w:rPr>
        <w:t xml:space="preserve"> </w:t>
      </w:r>
      <w:r w:rsidR="007401AF">
        <w:rPr>
          <w:szCs w:val="24"/>
        </w:rPr>
        <w:t xml:space="preserve"> </w:t>
      </w:r>
      <w:bookmarkStart w:id="0" w:name="_Hlk142556800"/>
      <w:r w:rsidR="007401AF" w:rsidRPr="007401AF">
        <w:rPr>
          <w:i/>
          <w:iCs/>
          <w:szCs w:val="24"/>
        </w:rPr>
        <w:t>(Source: VA)</w:t>
      </w:r>
      <w:bookmarkEnd w:id="0"/>
    </w:p>
    <w:p w14:paraId="68E4E957" w14:textId="77777777" w:rsidR="00FE2C5D" w:rsidRPr="00AA18D7" w:rsidRDefault="00FE2C5D" w:rsidP="00AA18D7">
      <w:pPr>
        <w:rPr>
          <w:szCs w:val="24"/>
        </w:rPr>
      </w:pPr>
    </w:p>
    <w:p w14:paraId="49A7176F" w14:textId="77777777" w:rsidR="005629EC" w:rsidRDefault="005629EC" w:rsidP="002D12FD">
      <w:pPr>
        <w:pStyle w:val="PlainText"/>
      </w:pPr>
    </w:p>
    <w:p w14:paraId="3FAF08E3" w14:textId="77777777" w:rsidR="00963048" w:rsidRPr="00D70C0E" w:rsidRDefault="00963048" w:rsidP="00963048">
      <w:pPr>
        <w:pStyle w:val="Heading3"/>
        <w:spacing w:after="150"/>
        <w:rPr>
          <w:sz w:val="32"/>
          <w:szCs w:val="32"/>
        </w:rPr>
      </w:pPr>
      <w:r w:rsidRPr="00D70C0E">
        <w:rPr>
          <w:sz w:val="32"/>
          <w:szCs w:val="32"/>
        </w:rPr>
        <w:t>Vietnam War Era Veterans</w:t>
      </w:r>
    </w:p>
    <w:p w14:paraId="38F4D4EA" w14:textId="14C8F660" w:rsidR="00963048" w:rsidRDefault="00963048" w:rsidP="00963048">
      <w:pPr>
        <w:rPr>
          <w:rFonts w:ascii="Verdana" w:hAnsi="Verdana"/>
          <w:sz w:val="21"/>
          <w:szCs w:val="21"/>
        </w:rPr>
      </w:pPr>
      <w:r>
        <w:rPr>
          <w:rFonts w:ascii="Verdana" w:hAnsi="Verdana"/>
          <w:sz w:val="21"/>
          <w:szCs w:val="21"/>
        </w:rPr>
        <w:t>The PACT Act makes it easier for Vietnam Veterans to receive benefits for illnesses linked to Agent Orange exposure. Over 20 new health conditions are now presumed to have been caused by </w:t>
      </w:r>
      <w:hyperlink r:id="rId9" w:tgtFrame="_blank" w:tooltip="Exposure to Hazardous Chemicals and Materials" w:history="1">
        <w:r>
          <w:rPr>
            <w:rStyle w:val="Hyperlink"/>
            <w:rFonts w:ascii="Verdana" w:hAnsi="Verdana"/>
            <w:color w:val="004795"/>
            <w:sz w:val="21"/>
            <w:szCs w:val="21"/>
          </w:rPr>
          <w:t>exposure to hazardous substances</w:t>
        </w:r>
      </w:hyperlink>
      <w:r>
        <w:rPr>
          <w:rFonts w:ascii="Verdana" w:hAnsi="Verdana"/>
          <w:sz w:val="21"/>
          <w:szCs w:val="21"/>
        </w:rPr>
        <w:t> while serving in the military. A Veteran only needs to prove they have one of the "presumptive conditions" and served during a qualifying time period in a specific location to receive compensation. </w:t>
      </w:r>
      <w:hyperlink r:id="rId10" w:tgtFrame="_blank" w:tooltip="Vietnam Era Veteran Eligibility" w:history="1">
        <w:r>
          <w:rPr>
            <w:rStyle w:val="Hyperlink"/>
            <w:rFonts w:ascii="Verdana" w:hAnsi="Verdana"/>
            <w:color w:val="004795"/>
            <w:sz w:val="21"/>
            <w:szCs w:val="21"/>
          </w:rPr>
          <w:t>Learn about Vietnam War era Veteran eligibility</w:t>
        </w:r>
      </w:hyperlink>
      <w:r>
        <w:rPr>
          <w:rFonts w:ascii="Verdana" w:hAnsi="Verdana"/>
          <w:sz w:val="21"/>
          <w:szCs w:val="21"/>
        </w:rPr>
        <w:t>.</w:t>
      </w:r>
      <w:r w:rsidR="007401AF">
        <w:rPr>
          <w:rFonts w:ascii="Verdana" w:hAnsi="Verdana"/>
          <w:sz w:val="21"/>
          <w:szCs w:val="21"/>
        </w:rPr>
        <w:t xml:space="preserve">  </w:t>
      </w:r>
      <w:r w:rsidR="007401AF" w:rsidRPr="007401AF">
        <w:rPr>
          <w:i/>
          <w:iCs/>
          <w:szCs w:val="24"/>
        </w:rPr>
        <w:t>(Source: VA)</w:t>
      </w:r>
    </w:p>
    <w:p w14:paraId="03806F55" w14:textId="77777777" w:rsidR="00FE2C5D" w:rsidRDefault="00FE2C5D" w:rsidP="00963048"/>
    <w:p w14:paraId="22CE36BB" w14:textId="77777777" w:rsidR="00AA18D7" w:rsidRDefault="00AA18D7" w:rsidP="002D12FD">
      <w:pPr>
        <w:pStyle w:val="PlainText"/>
        <w:rPr>
          <w:rFonts w:ascii="Times New Roman" w:hAnsi="Times New Roman" w:cs="Times New Roman"/>
          <w:sz w:val="24"/>
          <w:szCs w:val="24"/>
        </w:rPr>
      </w:pPr>
    </w:p>
    <w:p w14:paraId="6477E0E7" w14:textId="77777777" w:rsidR="00963048" w:rsidRDefault="00963048" w:rsidP="00963048">
      <w:pPr>
        <w:pStyle w:val="Heading3"/>
        <w:spacing w:after="150"/>
        <w:rPr>
          <w:rFonts w:ascii="Verdana" w:hAnsi="Verdana"/>
        </w:rPr>
      </w:pPr>
      <w:r>
        <w:rPr>
          <w:rFonts w:ascii="Verdana" w:hAnsi="Verdana"/>
        </w:rPr>
        <w:t>Gulf War and Post-9/11 Era Veterans</w:t>
      </w:r>
    </w:p>
    <w:p w14:paraId="65FBE95D" w14:textId="262941A0" w:rsidR="00963048" w:rsidRDefault="00963048" w:rsidP="00963048">
      <w:pPr>
        <w:rPr>
          <w:rFonts w:ascii="Verdana" w:hAnsi="Verdana"/>
          <w:sz w:val="21"/>
          <w:szCs w:val="21"/>
        </w:rPr>
      </w:pPr>
      <w:r>
        <w:rPr>
          <w:rFonts w:ascii="Verdana" w:hAnsi="Verdana"/>
          <w:sz w:val="21"/>
          <w:szCs w:val="21"/>
        </w:rPr>
        <w:t>If you served in the Gulf War or Post-9/11 era in specified locations, you may qualify for disability compensation if you</w:t>
      </w:r>
      <w:r w:rsidR="008F5326">
        <w:rPr>
          <w:rFonts w:ascii="Verdana" w:hAnsi="Verdana"/>
          <w:sz w:val="21"/>
          <w:szCs w:val="21"/>
        </w:rPr>
        <w:t xml:space="preserve"> </w:t>
      </w:r>
      <w:r>
        <w:rPr>
          <w:rFonts w:ascii="Verdana" w:hAnsi="Verdana"/>
          <w:sz w:val="21"/>
          <w:szCs w:val="21"/>
        </w:rPr>
        <w:t>experience certain medical conditions. VA considers certain service areas — “presumptive locations” — meaning that if you served in any of these places during specified time periods, you do not have to prove that you were exposed to toxins. </w:t>
      </w:r>
      <w:hyperlink r:id="rId11" w:tgtFrame="_blank" w:tooltip="Gulf War Era and Post-9/11 Veteran Eligibility" w:history="1">
        <w:r>
          <w:rPr>
            <w:rStyle w:val="Hyperlink"/>
            <w:rFonts w:ascii="Verdana" w:hAnsi="Verdana"/>
            <w:color w:val="004795"/>
            <w:sz w:val="21"/>
            <w:szCs w:val="21"/>
          </w:rPr>
          <w:t>Learn about Gulf War era and post-9/11 Veteran eligibility</w:t>
        </w:r>
      </w:hyperlink>
      <w:r>
        <w:rPr>
          <w:rFonts w:ascii="Verdana" w:hAnsi="Verdana"/>
          <w:sz w:val="21"/>
          <w:szCs w:val="21"/>
        </w:rPr>
        <w:t>.</w:t>
      </w:r>
    </w:p>
    <w:p w14:paraId="2B716D7D" w14:textId="72F467C2" w:rsidR="00963048" w:rsidRDefault="007401AF" w:rsidP="002D12FD">
      <w:pPr>
        <w:pStyle w:val="PlainText"/>
        <w:rPr>
          <w:rFonts w:ascii="Times New Roman" w:hAnsi="Times New Roman" w:cs="Times New Roman"/>
          <w:sz w:val="24"/>
          <w:szCs w:val="24"/>
        </w:rPr>
      </w:pPr>
      <w:r w:rsidRPr="007401AF">
        <w:rPr>
          <w:i/>
          <w:iCs/>
          <w:szCs w:val="24"/>
        </w:rPr>
        <w:t>(Source: VA)</w:t>
      </w:r>
    </w:p>
    <w:p w14:paraId="43F42368" w14:textId="77777777" w:rsidR="007401AF" w:rsidRDefault="007401AF" w:rsidP="00FE2C5D">
      <w:pPr>
        <w:rPr>
          <w:b/>
          <w:bCs/>
          <w:sz w:val="32"/>
          <w:szCs w:val="32"/>
        </w:rPr>
      </w:pPr>
    </w:p>
    <w:p w14:paraId="391167D1" w14:textId="253D83C0" w:rsidR="00FE2C5D" w:rsidRPr="004B394A" w:rsidRDefault="00FE2C5D" w:rsidP="00FE2C5D">
      <w:pPr>
        <w:rPr>
          <w:b/>
          <w:bCs/>
          <w:sz w:val="32"/>
          <w:szCs w:val="32"/>
        </w:rPr>
      </w:pPr>
      <w:r w:rsidRPr="004B394A">
        <w:rPr>
          <w:b/>
          <w:bCs/>
          <w:sz w:val="32"/>
          <w:szCs w:val="32"/>
        </w:rPr>
        <w:t>Short Notes</w:t>
      </w:r>
    </w:p>
    <w:p w14:paraId="6BC88EAC" w14:textId="266B0245" w:rsidR="00FE2C5D" w:rsidRDefault="00FE2C5D" w:rsidP="00FE2C5D">
      <w:r>
        <w:t xml:space="preserve">VA expands breast cancer screenings and mammograms for Veterans with potential toxic exposures [ </w:t>
      </w:r>
      <w:hyperlink r:id="rId12" w:history="1">
        <w:r>
          <w:rPr>
            <w:rStyle w:val="Hyperlink"/>
          </w:rPr>
          <w:t>https://news.va.gov/press-room/va-expands-breast-cancer-screenings-and-mammograms-for-veterans-with-potential-toxic-exposures/</w:t>
        </w:r>
      </w:hyperlink>
      <w:r>
        <w:t xml:space="preserve"> ] 07/27/2023 09:15 AM EDT Veterans under 40 who may have been exposed to burn pits and other toxins during their service are now eligible for breast cancer risk assessments and mammograms (as clinically appropriate) at VA.</w:t>
      </w:r>
      <w:r w:rsidR="007401AF">
        <w:t xml:space="preserve">  </w:t>
      </w:r>
      <w:r w:rsidR="007401AF" w:rsidRPr="007401AF">
        <w:rPr>
          <w:i/>
          <w:iCs/>
          <w:szCs w:val="24"/>
        </w:rPr>
        <w:t>(Source: VA)</w:t>
      </w:r>
    </w:p>
    <w:p w14:paraId="28F6AF4B" w14:textId="77777777" w:rsidR="009E6039" w:rsidRDefault="009E6039" w:rsidP="00FE2C5D"/>
    <w:p w14:paraId="091D9DC4" w14:textId="77777777" w:rsidR="00FE2C5D" w:rsidRDefault="00FE2C5D" w:rsidP="00FE2C5D"/>
    <w:p w14:paraId="40FF54D8" w14:textId="77777777" w:rsidR="009E6039" w:rsidRDefault="009E6039" w:rsidP="009E6039">
      <w:pPr>
        <w:pStyle w:val="Heading3"/>
        <w:spacing w:after="150"/>
        <w:rPr>
          <w:rFonts w:ascii="Verdana" w:hAnsi="Verdana"/>
        </w:rPr>
      </w:pPr>
      <w:r>
        <w:rPr>
          <w:rFonts w:ascii="Verdana" w:hAnsi="Verdana"/>
        </w:rPr>
        <w:t>Cash-Out Refinance Loan</w:t>
      </w:r>
    </w:p>
    <w:p w14:paraId="629A98FB" w14:textId="5395313C" w:rsidR="00FE2C5D" w:rsidRDefault="009E6039" w:rsidP="00FE2C5D">
      <w:r>
        <w:rPr>
          <w:rFonts w:ascii="Verdana" w:hAnsi="Verdana"/>
          <w:sz w:val="21"/>
          <w:szCs w:val="21"/>
        </w:rPr>
        <w:t>With a VA cash-out refinance loan you can replace your current loan with a new one under different terms. If you want to take cash out of your home equity or refinance a non-VA loan into a VA loan, a cash-out refinance loan may be right for you. </w:t>
      </w:r>
      <w:r w:rsidRPr="00C0366B">
        <w:rPr>
          <w:rFonts w:ascii="Verdana" w:hAnsi="Verdana"/>
          <w:sz w:val="21"/>
          <w:szCs w:val="21"/>
        </w:rPr>
        <w:t>Find out if you’re eligible and how to apply.</w:t>
      </w:r>
      <w:r>
        <w:rPr>
          <w:rFonts w:ascii="Verdana" w:hAnsi="Verdana"/>
          <w:sz w:val="21"/>
          <w:szCs w:val="21"/>
        </w:rPr>
        <w:t xml:space="preserve">  </w:t>
      </w:r>
      <w:hyperlink r:id="rId13" w:history="1">
        <w:r w:rsidRPr="009A2E20">
          <w:rPr>
            <w:rStyle w:val="Hyperlink"/>
            <w:rFonts w:ascii="Verdana" w:hAnsi="Verdana"/>
            <w:sz w:val="21"/>
            <w:szCs w:val="21"/>
          </w:rPr>
          <w:t>https://www.va.gov/housing-assistance/home-loans/loan-types/cash-out-loan/</w:t>
        </w:r>
      </w:hyperlink>
      <w:r>
        <w:rPr>
          <w:rFonts w:ascii="Verdana" w:hAnsi="Verdana"/>
          <w:sz w:val="21"/>
          <w:szCs w:val="21"/>
        </w:rPr>
        <w:t xml:space="preserve"> </w:t>
      </w:r>
      <w:r w:rsidR="007401AF">
        <w:rPr>
          <w:rFonts w:ascii="Verdana" w:hAnsi="Verdana"/>
          <w:sz w:val="21"/>
          <w:szCs w:val="21"/>
        </w:rPr>
        <w:t xml:space="preserve"> </w:t>
      </w:r>
      <w:r w:rsidR="007401AF" w:rsidRPr="007401AF">
        <w:rPr>
          <w:i/>
          <w:iCs/>
          <w:szCs w:val="24"/>
        </w:rPr>
        <w:t>(Source: VA)</w:t>
      </w:r>
    </w:p>
    <w:p w14:paraId="44F5FF2B" w14:textId="77777777" w:rsidR="00FE2C5D" w:rsidRPr="00747D62" w:rsidRDefault="00FE2C5D" w:rsidP="00FE2C5D">
      <w:pPr>
        <w:spacing w:after="120" w:line="240" w:lineRule="auto"/>
        <w:textAlignment w:val="baseline"/>
        <w:outlineLvl w:val="0"/>
        <w:rPr>
          <w:b/>
          <w:bCs/>
          <w:kern w:val="36"/>
          <w:sz w:val="32"/>
          <w:szCs w:val="32"/>
        </w:rPr>
      </w:pPr>
      <w:r w:rsidRPr="00747D62">
        <w:rPr>
          <w:b/>
          <w:bCs/>
          <w:kern w:val="36"/>
          <w:sz w:val="32"/>
          <w:szCs w:val="32"/>
        </w:rPr>
        <w:lastRenderedPageBreak/>
        <w:t>Defense Enrollment Eligibility Reporting System</w:t>
      </w:r>
    </w:p>
    <w:p w14:paraId="2C4AECE4" w14:textId="77777777" w:rsidR="00FE2C5D" w:rsidRPr="00747D62" w:rsidRDefault="00FE2C5D" w:rsidP="00FE2C5D">
      <w:pPr>
        <w:spacing w:line="240" w:lineRule="auto"/>
        <w:textAlignment w:val="baseline"/>
        <w:rPr>
          <w:color w:val="545456"/>
          <w:szCs w:val="24"/>
        </w:rPr>
      </w:pPr>
      <w:r w:rsidRPr="00747D62">
        <w:rPr>
          <w:color w:val="545456"/>
          <w:szCs w:val="24"/>
        </w:rPr>
        <w:t>You must be registered in the </w:t>
      </w:r>
      <w:r w:rsidRPr="00747D62">
        <w:rPr>
          <w:szCs w:val="24"/>
          <w:bdr w:val="none" w:sz="0" w:space="0" w:color="auto" w:frame="1"/>
        </w:rPr>
        <w:t>Defense Enrollment Eligibility Reporting System</w:t>
      </w:r>
      <w:r>
        <w:rPr>
          <w:szCs w:val="24"/>
          <w:bdr w:val="none" w:sz="0" w:space="0" w:color="auto" w:frame="1"/>
        </w:rPr>
        <w:t xml:space="preserve"> </w:t>
      </w:r>
      <w:r w:rsidRPr="00747D62">
        <w:rPr>
          <w:szCs w:val="24"/>
          <w:bdr w:val="none" w:sz="0" w:space="0" w:color="auto" w:frame="1"/>
        </w:rPr>
        <w:t>(DEERS) A database of information on uniformed services members (sponsors), U.S.-sponsored foreign military, DoD and uniformed services civilians, other personnel as directed by the DoD, and their family members. You need to register in DEERS to get TRICARE.</w:t>
      </w:r>
      <w:r w:rsidRPr="00747D62">
        <w:rPr>
          <w:color w:val="545456"/>
          <w:szCs w:val="24"/>
        </w:rPr>
        <w:t> (DEERS) to get your TRICARE benefit.</w:t>
      </w:r>
    </w:p>
    <w:p w14:paraId="516EB042" w14:textId="77777777" w:rsidR="00FE2C5D" w:rsidRPr="00747D62" w:rsidRDefault="00FE2C5D" w:rsidP="00FE2C5D">
      <w:pPr>
        <w:numPr>
          <w:ilvl w:val="0"/>
          <w:numId w:val="3"/>
        </w:numPr>
        <w:spacing w:after="120" w:line="240" w:lineRule="auto"/>
        <w:ind w:right="0"/>
        <w:textAlignment w:val="baseline"/>
        <w:rPr>
          <w:color w:val="545456"/>
          <w:szCs w:val="24"/>
        </w:rPr>
      </w:pPr>
      <w:r w:rsidRPr="00747D62">
        <w:rPr>
          <w:color w:val="545456"/>
          <w:szCs w:val="24"/>
        </w:rPr>
        <w:t xml:space="preserve">Sponsors are automatically registered in </w:t>
      </w:r>
      <w:proofErr w:type="gramStart"/>
      <w:r w:rsidRPr="00747D62">
        <w:rPr>
          <w:color w:val="545456"/>
          <w:szCs w:val="24"/>
        </w:rPr>
        <w:t>DEERS</w:t>
      </w:r>
      <w:proofErr w:type="gramEnd"/>
    </w:p>
    <w:p w14:paraId="1E6CAE1E" w14:textId="2BE1BDE3" w:rsidR="00FE2C5D" w:rsidRPr="00747D62" w:rsidRDefault="00FE2C5D" w:rsidP="00FE2C5D">
      <w:pPr>
        <w:numPr>
          <w:ilvl w:val="0"/>
          <w:numId w:val="3"/>
        </w:numPr>
        <w:spacing w:after="120" w:line="240" w:lineRule="auto"/>
        <w:ind w:right="0"/>
        <w:textAlignment w:val="baseline"/>
        <w:rPr>
          <w:color w:val="545456"/>
          <w:szCs w:val="24"/>
        </w:rPr>
      </w:pPr>
      <w:r w:rsidRPr="00747D62">
        <w:rPr>
          <w:color w:val="545456"/>
          <w:szCs w:val="24"/>
        </w:rPr>
        <w:t xml:space="preserve">Sponsors must register eligible family </w:t>
      </w:r>
      <w:r w:rsidR="008F5326" w:rsidRPr="00747D62">
        <w:rPr>
          <w:color w:val="545456"/>
          <w:szCs w:val="24"/>
        </w:rPr>
        <w:t>members.</w:t>
      </w:r>
    </w:p>
    <w:p w14:paraId="4A607C14" w14:textId="77777777" w:rsidR="00FE2C5D" w:rsidRPr="00747D62" w:rsidRDefault="00FE2C5D" w:rsidP="00FE2C5D">
      <w:pPr>
        <w:spacing w:before="180" w:after="120" w:line="240" w:lineRule="auto"/>
        <w:textAlignment w:val="baseline"/>
        <w:outlineLvl w:val="1"/>
        <w:rPr>
          <w:b/>
          <w:bCs/>
          <w:szCs w:val="24"/>
        </w:rPr>
      </w:pPr>
      <w:r w:rsidRPr="00747D62">
        <w:rPr>
          <w:b/>
          <w:bCs/>
          <w:szCs w:val="24"/>
        </w:rPr>
        <w:t>Why You Should Update DEERS</w:t>
      </w:r>
    </w:p>
    <w:p w14:paraId="7284FA88" w14:textId="77777777" w:rsidR="00FE2C5D" w:rsidRPr="00747D62" w:rsidRDefault="00FE2C5D" w:rsidP="00FE2C5D">
      <w:pPr>
        <w:spacing w:line="240" w:lineRule="auto"/>
        <w:textAlignment w:val="baseline"/>
        <w:rPr>
          <w:color w:val="545456"/>
          <w:szCs w:val="24"/>
        </w:rPr>
      </w:pPr>
      <w:r w:rsidRPr="00747D62">
        <w:rPr>
          <w:color w:val="545456"/>
          <w:szCs w:val="24"/>
          <w:bdr w:val="none" w:sz="0" w:space="0" w:color="auto" w:frame="1"/>
        </w:rPr>
        <w:t>Up-to-date DEERS records are vital to accessing your TRICARE benefit. It’s critical to keep your DEERS information up to date so you and your family can use TRICARE.</w:t>
      </w:r>
    </w:p>
    <w:p w14:paraId="728C297E" w14:textId="77777777" w:rsidR="00FE2C5D" w:rsidRPr="00747D62" w:rsidRDefault="00FE2C5D" w:rsidP="00FE2C5D">
      <w:pPr>
        <w:spacing w:line="240" w:lineRule="auto"/>
        <w:textAlignment w:val="baseline"/>
        <w:rPr>
          <w:color w:val="545456"/>
          <w:szCs w:val="24"/>
        </w:rPr>
      </w:pPr>
      <w:r w:rsidRPr="00747D62">
        <w:rPr>
          <w:color w:val="545456"/>
          <w:szCs w:val="24"/>
          <w:bdr w:val="none" w:sz="0" w:space="0" w:color="auto" w:frame="1"/>
        </w:rPr>
        <w:t>Errors in DEERS can cause problems with claims, authorization letters for referrals, and delivery of home delivery prescriptions. It’s also important to keep your information in DEERS up to date so you don’t miss important information and enrollment deadlines.</w:t>
      </w:r>
    </w:p>
    <w:p w14:paraId="0620AACE" w14:textId="77777777" w:rsidR="00FE2C5D" w:rsidRPr="00747D62" w:rsidRDefault="00FE2C5D" w:rsidP="00FE2C5D">
      <w:pPr>
        <w:rPr>
          <w:szCs w:val="24"/>
        </w:rPr>
      </w:pPr>
    </w:p>
    <w:p w14:paraId="2E456732" w14:textId="77777777" w:rsidR="00FE2C5D" w:rsidRPr="00747D62" w:rsidRDefault="00FE2C5D" w:rsidP="00FE2C5D">
      <w:pPr>
        <w:spacing w:before="180" w:after="120" w:line="240" w:lineRule="auto"/>
        <w:textAlignment w:val="baseline"/>
        <w:outlineLvl w:val="1"/>
        <w:rPr>
          <w:b/>
          <w:bCs/>
          <w:szCs w:val="24"/>
        </w:rPr>
      </w:pPr>
      <w:r w:rsidRPr="00747D62">
        <w:rPr>
          <w:b/>
          <w:bCs/>
          <w:szCs w:val="24"/>
        </w:rPr>
        <w:t>When You Should Update DEERS</w:t>
      </w:r>
    </w:p>
    <w:p w14:paraId="3794B225" w14:textId="77777777" w:rsidR="00FE2C5D" w:rsidRPr="00747D62" w:rsidRDefault="00FE2C5D" w:rsidP="00FE2C5D">
      <w:pPr>
        <w:spacing w:before="120" w:after="168" w:line="240" w:lineRule="auto"/>
        <w:textAlignment w:val="baseline"/>
        <w:rPr>
          <w:color w:val="545456"/>
          <w:szCs w:val="24"/>
        </w:rPr>
      </w:pPr>
      <w:r w:rsidRPr="00747D62">
        <w:rPr>
          <w:color w:val="545456"/>
          <w:szCs w:val="24"/>
        </w:rPr>
        <w:t>Update DEERS whenever you have a change (this list is not all-inclusive):</w:t>
      </w:r>
    </w:p>
    <w:p w14:paraId="5E830C22" w14:textId="77777777" w:rsidR="00FE2C5D" w:rsidRPr="00747D62" w:rsidRDefault="00FE2C5D" w:rsidP="00FE2C5D">
      <w:pPr>
        <w:numPr>
          <w:ilvl w:val="0"/>
          <w:numId w:val="2"/>
        </w:numPr>
        <w:spacing w:after="120" w:line="240" w:lineRule="auto"/>
        <w:ind w:right="0"/>
        <w:textAlignment w:val="baseline"/>
        <w:rPr>
          <w:color w:val="545456"/>
          <w:szCs w:val="24"/>
        </w:rPr>
      </w:pPr>
      <w:r w:rsidRPr="00747D62">
        <w:rPr>
          <w:color w:val="545456"/>
          <w:szCs w:val="24"/>
        </w:rPr>
        <w:t> Change in sponsor's status:</w:t>
      </w:r>
    </w:p>
    <w:p w14:paraId="64755442" w14:textId="77777777" w:rsidR="00FE2C5D" w:rsidRPr="00747D62" w:rsidRDefault="00000000" w:rsidP="00FE2C5D">
      <w:pPr>
        <w:numPr>
          <w:ilvl w:val="1"/>
          <w:numId w:val="2"/>
        </w:numPr>
        <w:spacing w:line="240" w:lineRule="auto"/>
        <w:ind w:right="0"/>
        <w:textAlignment w:val="baseline"/>
        <w:rPr>
          <w:color w:val="545456"/>
          <w:szCs w:val="24"/>
        </w:rPr>
      </w:pPr>
      <w:hyperlink r:id="rId14" w:history="1">
        <w:r w:rsidR="00FE2C5D" w:rsidRPr="00747D62">
          <w:rPr>
            <w:color w:val="14377D"/>
            <w:szCs w:val="24"/>
            <w:u w:val="single"/>
            <w:bdr w:val="none" w:sz="0" w:space="0" w:color="auto" w:frame="1"/>
          </w:rPr>
          <w:t>Retiring</w:t>
        </w:r>
      </w:hyperlink>
      <w:r w:rsidR="00FE2C5D" w:rsidRPr="00747D62">
        <w:rPr>
          <w:color w:val="545456"/>
          <w:szCs w:val="24"/>
        </w:rPr>
        <w:t> or </w:t>
      </w:r>
      <w:hyperlink r:id="rId15" w:history="1">
        <w:r w:rsidR="00FE2C5D" w:rsidRPr="00747D62">
          <w:rPr>
            <w:color w:val="14377D"/>
            <w:szCs w:val="24"/>
            <w:u w:val="single"/>
            <w:bdr w:val="none" w:sz="0" w:space="0" w:color="auto" w:frame="1"/>
          </w:rPr>
          <w:t>separating</w:t>
        </w:r>
      </w:hyperlink>
      <w:r w:rsidR="00FE2C5D" w:rsidRPr="00747D62">
        <w:rPr>
          <w:color w:val="545456"/>
          <w:szCs w:val="24"/>
        </w:rPr>
        <w:t> from active duty</w:t>
      </w:r>
    </w:p>
    <w:p w14:paraId="042E5500" w14:textId="77777777" w:rsidR="00FE2C5D" w:rsidRPr="00747D62" w:rsidRDefault="00FE2C5D" w:rsidP="00FE2C5D">
      <w:pPr>
        <w:numPr>
          <w:ilvl w:val="1"/>
          <w:numId w:val="2"/>
        </w:numPr>
        <w:spacing w:line="240" w:lineRule="auto"/>
        <w:ind w:right="0"/>
        <w:textAlignment w:val="baseline"/>
        <w:rPr>
          <w:color w:val="545456"/>
          <w:szCs w:val="24"/>
        </w:rPr>
      </w:pPr>
      <w:r w:rsidRPr="00747D62">
        <w:rPr>
          <w:color w:val="545456"/>
          <w:szCs w:val="24"/>
        </w:rPr>
        <w:t>National Guard or Reserve member </w:t>
      </w:r>
      <w:hyperlink r:id="rId16" w:history="1">
        <w:r w:rsidRPr="00747D62">
          <w:rPr>
            <w:color w:val="14377D"/>
            <w:szCs w:val="24"/>
            <w:u w:val="single"/>
            <w:bdr w:val="none" w:sz="0" w:space="0" w:color="auto" w:frame="1"/>
          </w:rPr>
          <w:t>activation</w:t>
        </w:r>
      </w:hyperlink>
      <w:r w:rsidRPr="00747D62">
        <w:rPr>
          <w:color w:val="545456"/>
          <w:szCs w:val="24"/>
        </w:rPr>
        <w:t> or </w:t>
      </w:r>
      <w:hyperlink r:id="rId17" w:history="1">
        <w:r w:rsidRPr="00747D62">
          <w:rPr>
            <w:color w:val="14377D"/>
            <w:szCs w:val="24"/>
            <w:u w:val="single"/>
            <w:bdr w:val="none" w:sz="0" w:space="0" w:color="auto" w:frame="1"/>
          </w:rPr>
          <w:t>deactivation</w:t>
        </w:r>
      </w:hyperlink>
    </w:p>
    <w:p w14:paraId="007F9F7F" w14:textId="773FF672" w:rsidR="00FE2C5D" w:rsidRPr="00747D62" w:rsidRDefault="00FE2C5D" w:rsidP="00FE2C5D">
      <w:pPr>
        <w:numPr>
          <w:ilvl w:val="1"/>
          <w:numId w:val="2"/>
        </w:numPr>
        <w:spacing w:after="120" w:line="240" w:lineRule="auto"/>
        <w:ind w:right="0"/>
        <w:textAlignment w:val="baseline"/>
        <w:rPr>
          <w:color w:val="545456"/>
          <w:szCs w:val="24"/>
        </w:rPr>
      </w:pPr>
      <w:r w:rsidRPr="00747D62">
        <w:rPr>
          <w:color w:val="545456"/>
          <w:szCs w:val="24"/>
        </w:rPr>
        <w:t>Change in service status (</w:t>
      </w:r>
      <w:r w:rsidR="008F5326" w:rsidRPr="00747D62">
        <w:rPr>
          <w:color w:val="545456"/>
          <w:szCs w:val="24"/>
        </w:rPr>
        <w:t>e.g.,</w:t>
      </w:r>
      <w:r w:rsidRPr="00747D62">
        <w:rPr>
          <w:color w:val="545456"/>
          <w:szCs w:val="24"/>
        </w:rPr>
        <w:t xml:space="preserve"> enlisted to officer, branch change)</w:t>
      </w:r>
    </w:p>
    <w:p w14:paraId="3B166AFB" w14:textId="77777777" w:rsidR="00FE2C5D" w:rsidRPr="00747D62" w:rsidRDefault="00FE2C5D" w:rsidP="00FE2C5D">
      <w:pPr>
        <w:numPr>
          <w:ilvl w:val="0"/>
          <w:numId w:val="2"/>
        </w:numPr>
        <w:spacing w:line="240" w:lineRule="auto"/>
        <w:ind w:right="0"/>
        <w:textAlignment w:val="baseline"/>
        <w:rPr>
          <w:color w:val="545456"/>
          <w:szCs w:val="24"/>
        </w:rPr>
      </w:pPr>
      <w:r w:rsidRPr="00747D62">
        <w:rPr>
          <w:color w:val="545456"/>
          <w:szCs w:val="24"/>
        </w:rPr>
        <w:t>Getting </w:t>
      </w:r>
      <w:hyperlink r:id="rId18" w:history="1">
        <w:r w:rsidRPr="00747D62">
          <w:rPr>
            <w:color w:val="14377D"/>
            <w:szCs w:val="24"/>
            <w:u w:val="single"/>
            <w:bdr w:val="none" w:sz="0" w:space="0" w:color="auto" w:frame="1"/>
          </w:rPr>
          <w:t>married</w:t>
        </w:r>
      </w:hyperlink>
      <w:r w:rsidRPr="00747D62">
        <w:rPr>
          <w:color w:val="545456"/>
          <w:szCs w:val="24"/>
        </w:rPr>
        <w:t> or </w:t>
      </w:r>
      <w:hyperlink r:id="rId19" w:history="1">
        <w:r w:rsidRPr="00747D62">
          <w:rPr>
            <w:color w:val="14377D"/>
            <w:szCs w:val="24"/>
            <w:u w:val="single"/>
            <w:bdr w:val="none" w:sz="0" w:space="0" w:color="auto" w:frame="1"/>
          </w:rPr>
          <w:t>divorced</w:t>
        </w:r>
      </w:hyperlink>
    </w:p>
    <w:p w14:paraId="66130097" w14:textId="77777777" w:rsidR="00FE2C5D" w:rsidRPr="00747D62" w:rsidRDefault="00000000" w:rsidP="00FE2C5D">
      <w:pPr>
        <w:numPr>
          <w:ilvl w:val="0"/>
          <w:numId w:val="2"/>
        </w:numPr>
        <w:spacing w:line="240" w:lineRule="auto"/>
        <w:ind w:right="0"/>
        <w:textAlignment w:val="baseline"/>
        <w:rPr>
          <w:color w:val="545456"/>
          <w:szCs w:val="24"/>
        </w:rPr>
      </w:pPr>
      <w:hyperlink r:id="rId20" w:history="1">
        <w:r w:rsidR="00FE2C5D" w:rsidRPr="00747D62">
          <w:rPr>
            <w:color w:val="14377D"/>
            <w:szCs w:val="24"/>
            <w:u w:val="single"/>
            <w:bdr w:val="none" w:sz="0" w:space="0" w:color="auto" w:frame="1"/>
          </w:rPr>
          <w:t>Having a baby</w:t>
        </w:r>
      </w:hyperlink>
      <w:r w:rsidR="00FE2C5D" w:rsidRPr="00747D62">
        <w:rPr>
          <w:color w:val="545456"/>
          <w:szCs w:val="24"/>
        </w:rPr>
        <w:t> </w:t>
      </w:r>
    </w:p>
    <w:p w14:paraId="020A8B42" w14:textId="77777777" w:rsidR="00FE2C5D" w:rsidRPr="00747D62" w:rsidRDefault="00000000" w:rsidP="00FE2C5D">
      <w:pPr>
        <w:numPr>
          <w:ilvl w:val="0"/>
          <w:numId w:val="2"/>
        </w:numPr>
        <w:spacing w:line="240" w:lineRule="auto"/>
        <w:ind w:right="0"/>
        <w:textAlignment w:val="baseline"/>
        <w:rPr>
          <w:color w:val="545456"/>
          <w:szCs w:val="24"/>
        </w:rPr>
      </w:pPr>
      <w:hyperlink r:id="rId21" w:history="1">
        <w:r w:rsidR="00FE2C5D" w:rsidRPr="00747D62">
          <w:rPr>
            <w:color w:val="14377D"/>
            <w:szCs w:val="24"/>
            <w:u w:val="single"/>
            <w:bdr w:val="none" w:sz="0" w:space="0" w:color="auto" w:frame="1"/>
          </w:rPr>
          <w:t>Moving</w:t>
        </w:r>
      </w:hyperlink>
      <w:r w:rsidR="00FE2C5D" w:rsidRPr="00747D62">
        <w:rPr>
          <w:color w:val="545456"/>
          <w:szCs w:val="24"/>
        </w:rPr>
        <w:t> to a new location for any reason</w:t>
      </w:r>
    </w:p>
    <w:p w14:paraId="698D13C1" w14:textId="77777777" w:rsidR="00FE2C5D" w:rsidRPr="00747D62" w:rsidRDefault="00000000" w:rsidP="00FE2C5D">
      <w:pPr>
        <w:numPr>
          <w:ilvl w:val="0"/>
          <w:numId w:val="2"/>
        </w:numPr>
        <w:spacing w:line="240" w:lineRule="auto"/>
        <w:ind w:right="0"/>
        <w:textAlignment w:val="baseline"/>
        <w:rPr>
          <w:color w:val="545456"/>
          <w:szCs w:val="24"/>
        </w:rPr>
      </w:pPr>
      <w:hyperlink r:id="rId22" w:history="1">
        <w:r w:rsidR="00FE2C5D" w:rsidRPr="00747D62">
          <w:rPr>
            <w:color w:val="14377D"/>
            <w:szCs w:val="24"/>
            <w:u w:val="single"/>
            <w:bdr w:val="none" w:sz="0" w:space="0" w:color="auto" w:frame="1"/>
          </w:rPr>
          <w:t>Becoming eligible for Medicare</w:t>
        </w:r>
      </w:hyperlink>
      <w:r w:rsidR="00FE2C5D" w:rsidRPr="00747D62">
        <w:rPr>
          <w:color w:val="545456"/>
          <w:szCs w:val="24"/>
        </w:rPr>
        <w:t> </w:t>
      </w:r>
    </w:p>
    <w:p w14:paraId="643BB678" w14:textId="77777777" w:rsidR="00FE2C5D" w:rsidRPr="00747D62" w:rsidRDefault="00000000" w:rsidP="00FE2C5D">
      <w:pPr>
        <w:numPr>
          <w:ilvl w:val="0"/>
          <w:numId w:val="2"/>
        </w:numPr>
        <w:spacing w:line="240" w:lineRule="auto"/>
        <w:ind w:right="0"/>
        <w:textAlignment w:val="baseline"/>
        <w:rPr>
          <w:color w:val="545456"/>
          <w:szCs w:val="24"/>
        </w:rPr>
      </w:pPr>
      <w:hyperlink r:id="rId23" w:history="1">
        <w:r w:rsidR="00FE2C5D" w:rsidRPr="00747D62">
          <w:rPr>
            <w:color w:val="14377D"/>
            <w:szCs w:val="24"/>
            <w:u w:val="single"/>
            <w:bdr w:val="none" w:sz="0" w:space="0" w:color="auto" w:frame="1"/>
          </w:rPr>
          <w:t>Death of sponsor</w:t>
        </w:r>
      </w:hyperlink>
      <w:r w:rsidR="00FE2C5D" w:rsidRPr="00747D62">
        <w:rPr>
          <w:color w:val="545456"/>
          <w:szCs w:val="24"/>
        </w:rPr>
        <w:t> or family member</w:t>
      </w:r>
    </w:p>
    <w:p w14:paraId="61D404E4" w14:textId="09C8E96D" w:rsidR="00FE2C5D" w:rsidRDefault="00FE2C5D" w:rsidP="00FE2C5D">
      <w:pPr>
        <w:rPr>
          <w:color w:val="545456"/>
          <w:szCs w:val="24"/>
        </w:rPr>
      </w:pPr>
      <w:r w:rsidRPr="00747D62">
        <w:rPr>
          <w:color w:val="545456"/>
          <w:szCs w:val="24"/>
        </w:rPr>
        <w:t>If you're enrolled in any TRICARE plan (</w:t>
      </w:r>
      <w:r w:rsidR="008F5326" w:rsidRPr="00747D62">
        <w:rPr>
          <w:color w:val="545456"/>
          <w:szCs w:val="24"/>
        </w:rPr>
        <w:t>e.g.,</w:t>
      </w:r>
      <w:r w:rsidRPr="00747D62">
        <w:rPr>
          <w:color w:val="545456"/>
          <w:szCs w:val="24"/>
        </w:rPr>
        <w:t> TRICARE Prime, TRICARE Select, TRICARE Reserve Select, TRICARE Retired Reserve or TRICARE Young Adult) remember to also change your address and other personal information with your regional contractor.</w:t>
      </w:r>
    </w:p>
    <w:p w14:paraId="1DCC7CDE" w14:textId="77777777" w:rsidR="00FE2C5D" w:rsidRPr="002E7C04" w:rsidRDefault="00FE2C5D" w:rsidP="00FE2C5D">
      <w:pPr>
        <w:rPr>
          <w:szCs w:val="24"/>
        </w:rPr>
      </w:pPr>
      <w:r w:rsidRPr="002E7C04">
        <w:rPr>
          <w:rFonts w:ascii="Arial Narrow" w:hAnsi="Arial Narrow"/>
          <w:b/>
          <w:bCs/>
          <w:color w:val="545456"/>
          <w:szCs w:val="24"/>
          <w:bdr w:val="none" w:sz="0" w:space="0" w:color="auto" w:frame="1"/>
          <w:shd w:val="clear" w:color="auto" w:fill="FFFFFF"/>
        </w:rPr>
        <w:t xml:space="preserve"> Q: How do I update my contact information in DEERS?</w:t>
      </w:r>
      <w:r w:rsidRPr="002E7C04">
        <w:rPr>
          <w:rFonts w:ascii="Arial Narrow" w:hAnsi="Arial Narrow"/>
          <w:color w:val="545456"/>
          <w:szCs w:val="24"/>
        </w:rPr>
        <w:br/>
      </w:r>
      <w:r w:rsidRPr="002E7C04">
        <w:rPr>
          <w:rFonts w:ascii="Arial Narrow" w:hAnsi="Arial Narrow"/>
          <w:b/>
          <w:bCs/>
          <w:color w:val="545456"/>
          <w:szCs w:val="24"/>
          <w:bdr w:val="none" w:sz="0" w:space="0" w:color="auto" w:frame="1"/>
          <w:shd w:val="clear" w:color="auto" w:fill="FFFFFF"/>
        </w:rPr>
        <w:t>A: </w:t>
      </w:r>
      <w:r w:rsidRPr="002E7C04">
        <w:rPr>
          <w:rFonts w:ascii="Arial Narrow" w:hAnsi="Arial Narrow"/>
          <w:color w:val="545456"/>
          <w:szCs w:val="24"/>
          <w:shd w:val="clear" w:color="auto" w:fill="FFFFFF"/>
        </w:rPr>
        <w:t>Sponsors and family members can update contact information by using one of these options:</w:t>
      </w:r>
    </w:p>
    <w:p w14:paraId="48DF028D" w14:textId="77777777" w:rsidR="00FE2C5D" w:rsidRPr="002E7C04" w:rsidRDefault="00FE2C5D" w:rsidP="00FE2C5D">
      <w:pPr>
        <w:numPr>
          <w:ilvl w:val="0"/>
          <w:numId w:val="4"/>
        </w:numPr>
        <w:shd w:val="clear" w:color="auto" w:fill="FFFFFF"/>
        <w:spacing w:line="240" w:lineRule="auto"/>
        <w:ind w:left="990" w:right="0"/>
        <w:textAlignment w:val="baseline"/>
        <w:rPr>
          <w:rFonts w:ascii="Arial Narrow" w:hAnsi="Arial Narrow"/>
          <w:color w:val="545456"/>
          <w:szCs w:val="24"/>
        </w:rPr>
      </w:pPr>
      <w:r w:rsidRPr="002E7C04">
        <w:rPr>
          <w:rFonts w:ascii="Arial Narrow" w:hAnsi="Arial Narrow"/>
          <w:b/>
          <w:bCs/>
          <w:color w:val="545456"/>
          <w:szCs w:val="24"/>
          <w:bdr w:val="none" w:sz="0" w:space="0" w:color="auto" w:frame="1"/>
        </w:rPr>
        <w:t>Online:</w:t>
      </w:r>
      <w:r w:rsidRPr="002E7C04">
        <w:rPr>
          <w:rFonts w:ascii="Arial Narrow" w:hAnsi="Arial Narrow"/>
          <w:color w:val="545456"/>
          <w:szCs w:val="24"/>
        </w:rPr>
        <w:t> Log in to </w:t>
      </w:r>
      <w:hyperlink r:id="rId24" w:tgtFrame="_blank" w:history="1">
        <w:r w:rsidRPr="002E7C04">
          <w:rPr>
            <w:rFonts w:ascii="Arial Narrow" w:hAnsi="Arial Narrow"/>
            <w:color w:val="2A7DAE"/>
            <w:szCs w:val="24"/>
            <w:u w:val="single"/>
            <w:bdr w:val="none" w:sz="0" w:space="0" w:color="auto" w:frame="1"/>
          </w:rPr>
          <w:t>IDCO</w:t>
        </w:r>
      </w:hyperlink>
      <w:r w:rsidRPr="002E7C04">
        <w:rPr>
          <w:rFonts w:ascii="Arial Narrow" w:hAnsi="Arial Narrow"/>
          <w:color w:val="545456"/>
          <w:szCs w:val="24"/>
        </w:rPr>
        <w:t> or </w:t>
      </w:r>
      <w:hyperlink r:id="rId25" w:tgtFrame="_blank" w:history="1">
        <w:r w:rsidRPr="002E7C04">
          <w:rPr>
            <w:rFonts w:ascii="Arial Narrow" w:hAnsi="Arial Narrow"/>
            <w:color w:val="2A7DAE"/>
            <w:szCs w:val="24"/>
            <w:u w:val="single"/>
            <w:bdr w:val="none" w:sz="0" w:space="0" w:color="auto" w:frame="1"/>
          </w:rPr>
          <w:t>milConnect</w:t>
        </w:r>
      </w:hyperlink>
    </w:p>
    <w:p w14:paraId="2E71B404" w14:textId="31AE8F2E" w:rsidR="00FE2C5D" w:rsidRPr="002E7C04" w:rsidRDefault="00FE2C5D" w:rsidP="00FE2C5D">
      <w:pPr>
        <w:numPr>
          <w:ilvl w:val="0"/>
          <w:numId w:val="4"/>
        </w:numPr>
        <w:shd w:val="clear" w:color="auto" w:fill="FFFFFF"/>
        <w:spacing w:line="240" w:lineRule="auto"/>
        <w:ind w:left="990" w:right="0"/>
        <w:textAlignment w:val="baseline"/>
        <w:rPr>
          <w:rFonts w:ascii="Arial Narrow" w:hAnsi="Arial Narrow"/>
          <w:color w:val="545456"/>
          <w:szCs w:val="24"/>
        </w:rPr>
      </w:pPr>
      <w:r w:rsidRPr="002E7C04">
        <w:rPr>
          <w:rFonts w:ascii="Arial Narrow" w:hAnsi="Arial Narrow"/>
          <w:b/>
          <w:bCs/>
          <w:color w:val="545456"/>
          <w:szCs w:val="24"/>
          <w:bdr w:val="none" w:sz="0" w:space="0" w:color="auto" w:frame="1"/>
        </w:rPr>
        <w:t>Phone: </w:t>
      </w:r>
      <w:r w:rsidRPr="002E7C04">
        <w:rPr>
          <w:rFonts w:ascii="Arial Narrow" w:hAnsi="Arial Narrow"/>
          <w:color w:val="545456"/>
          <w:szCs w:val="24"/>
        </w:rPr>
        <w:t>1-</w:t>
      </w:r>
      <w:r w:rsidR="00312473">
        <w:rPr>
          <w:rFonts w:ascii="Arial Narrow" w:hAnsi="Arial Narrow"/>
          <w:color w:val="545456"/>
          <w:szCs w:val="24"/>
        </w:rPr>
        <w:t>(</w:t>
      </w:r>
      <w:r w:rsidRPr="002E7C04">
        <w:rPr>
          <w:rFonts w:ascii="Arial Narrow" w:hAnsi="Arial Narrow"/>
          <w:color w:val="545456"/>
          <w:szCs w:val="24"/>
        </w:rPr>
        <w:t>800</w:t>
      </w:r>
      <w:r w:rsidR="00312473">
        <w:rPr>
          <w:rFonts w:ascii="Arial Narrow" w:hAnsi="Arial Narrow"/>
          <w:color w:val="545456"/>
          <w:szCs w:val="24"/>
        </w:rPr>
        <w:t>)</w:t>
      </w:r>
      <w:r w:rsidRPr="002E7C04">
        <w:rPr>
          <w:rFonts w:ascii="Arial Narrow" w:hAnsi="Arial Narrow"/>
          <w:color w:val="545456"/>
          <w:szCs w:val="24"/>
        </w:rPr>
        <w:t>-538-9552 (TTY/TDD: 1-</w:t>
      </w:r>
      <w:r w:rsidR="00312473">
        <w:rPr>
          <w:rFonts w:ascii="Arial Narrow" w:hAnsi="Arial Narrow"/>
          <w:color w:val="545456"/>
          <w:szCs w:val="24"/>
        </w:rPr>
        <w:t>(</w:t>
      </w:r>
      <w:r w:rsidRPr="002E7C04">
        <w:rPr>
          <w:rFonts w:ascii="Arial Narrow" w:hAnsi="Arial Narrow"/>
          <w:color w:val="545456"/>
          <w:szCs w:val="24"/>
        </w:rPr>
        <w:t>866</w:t>
      </w:r>
      <w:r w:rsidR="00312473">
        <w:rPr>
          <w:rFonts w:ascii="Arial Narrow" w:hAnsi="Arial Narrow"/>
          <w:color w:val="545456"/>
          <w:szCs w:val="24"/>
        </w:rPr>
        <w:t>)</w:t>
      </w:r>
      <w:r w:rsidRPr="002E7C04">
        <w:rPr>
          <w:rFonts w:ascii="Arial Narrow" w:hAnsi="Arial Narrow"/>
          <w:color w:val="545456"/>
          <w:szCs w:val="24"/>
        </w:rPr>
        <w:t>-363-2883)</w:t>
      </w:r>
    </w:p>
    <w:p w14:paraId="5B13BA4B" w14:textId="6F90FD82" w:rsidR="00FE2C5D" w:rsidRPr="002E7C04" w:rsidRDefault="00FE2C5D" w:rsidP="00FE2C5D">
      <w:pPr>
        <w:numPr>
          <w:ilvl w:val="0"/>
          <w:numId w:val="4"/>
        </w:numPr>
        <w:shd w:val="clear" w:color="auto" w:fill="FFFFFF"/>
        <w:spacing w:line="240" w:lineRule="auto"/>
        <w:ind w:left="990" w:right="0"/>
        <w:textAlignment w:val="baseline"/>
        <w:rPr>
          <w:rFonts w:ascii="Arial Narrow" w:hAnsi="Arial Narrow"/>
          <w:color w:val="545456"/>
          <w:szCs w:val="24"/>
        </w:rPr>
      </w:pPr>
      <w:r w:rsidRPr="002E7C04">
        <w:rPr>
          <w:rFonts w:ascii="Arial Narrow" w:hAnsi="Arial Narrow"/>
          <w:b/>
          <w:bCs/>
          <w:color w:val="545456"/>
          <w:szCs w:val="24"/>
          <w:bdr w:val="none" w:sz="0" w:space="0" w:color="auto" w:frame="1"/>
        </w:rPr>
        <w:t>Fax:</w:t>
      </w:r>
      <w:r w:rsidRPr="002E7C04">
        <w:rPr>
          <w:rFonts w:ascii="Arial Narrow" w:hAnsi="Arial Narrow"/>
          <w:color w:val="545456"/>
          <w:szCs w:val="24"/>
        </w:rPr>
        <w:t> 1-</w:t>
      </w:r>
      <w:r w:rsidR="00312473">
        <w:rPr>
          <w:rFonts w:ascii="Arial Narrow" w:hAnsi="Arial Narrow"/>
          <w:color w:val="545456"/>
          <w:szCs w:val="24"/>
        </w:rPr>
        <w:t>(</w:t>
      </w:r>
      <w:r w:rsidRPr="002E7C04">
        <w:rPr>
          <w:rFonts w:ascii="Arial Narrow" w:hAnsi="Arial Narrow"/>
          <w:color w:val="545456"/>
          <w:szCs w:val="24"/>
        </w:rPr>
        <w:t>800</w:t>
      </w:r>
      <w:r w:rsidR="00312473">
        <w:rPr>
          <w:rFonts w:ascii="Arial Narrow" w:hAnsi="Arial Narrow"/>
          <w:color w:val="545456"/>
          <w:szCs w:val="24"/>
        </w:rPr>
        <w:t>)</w:t>
      </w:r>
      <w:r w:rsidRPr="002E7C04">
        <w:rPr>
          <w:rFonts w:ascii="Arial Narrow" w:hAnsi="Arial Narrow"/>
          <w:color w:val="545456"/>
          <w:szCs w:val="24"/>
        </w:rPr>
        <w:t>-336-4416</w:t>
      </w:r>
    </w:p>
    <w:p w14:paraId="1EDEBBF8" w14:textId="77777777" w:rsidR="00FE2C5D" w:rsidRPr="002E7C04" w:rsidRDefault="00FE2C5D" w:rsidP="00FE2C5D">
      <w:pPr>
        <w:numPr>
          <w:ilvl w:val="0"/>
          <w:numId w:val="4"/>
        </w:numPr>
        <w:shd w:val="clear" w:color="auto" w:fill="FFFFFF"/>
        <w:spacing w:line="240" w:lineRule="auto"/>
        <w:ind w:left="990" w:right="0"/>
        <w:textAlignment w:val="baseline"/>
        <w:rPr>
          <w:rFonts w:ascii="Arial Narrow" w:hAnsi="Arial Narrow"/>
          <w:color w:val="545456"/>
          <w:szCs w:val="24"/>
        </w:rPr>
      </w:pPr>
      <w:r w:rsidRPr="002E7C04">
        <w:rPr>
          <w:rFonts w:ascii="Arial Narrow" w:hAnsi="Arial Narrow"/>
          <w:b/>
          <w:bCs/>
          <w:color w:val="545456"/>
          <w:szCs w:val="24"/>
          <w:bdr w:val="none" w:sz="0" w:space="0" w:color="auto" w:frame="1"/>
        </w:rPr>
        <w:t>Mail: </w:t>
      </w:r>
      <w:r w:rsidRPr="002E7C04">
        <w:rPr>
          <w:rFonts w:ascii="Arial Narrow" w:hAnsi="Arial Narrow"/>
          <w:color w:val="545456"/>
          <w:szCs w:val="24"/>
        </w:rPr>
        <w:t>Defense Manpower Data Center Support Office</w:t>
      </w:r>
      <w:r w:rsidRPr="002E7C04">
        <w:rPr>
          <w:rFonts w:ascii="Arial Narrow" w:hAnsi="Arial Narrow"/>
          <w:color w:val="545456"/>
          <w:szCs w:val="24"/>
        </w:rPr>
        <w:br/>
        <w:t>Attention: COA</w:t>
      </w:r>
      <w:r w:rsidRPr="002E7C04">
        <w:rPr>
          <w:rFonts w:ascii="Arial Narrow" w:hAnsi="Arial Narrow"/>
          <w:color w:val="545456"/>
          <w:szCs w:val="24"/>
        </w:rPr>
        <w:br/>
        <w:t xml:space="preserve">400 </w:t>
      </w:r>
      <w:proofErr w:type="spellStart"/>
      <w:r w:rsidRPr="002E7C04">
        <w:rPr>
          <w:rFonts w:ascii="Arial Narrow" w:hAnsi="Arial Narrow"/>
          <w:color w:val="545456"/>
          <w:szCs w:val="24"/>
        </w:rPr>
        <w:t>Gigling</w:t>
      </w:r>
      <w:proofErr w:type="spellEnd"/>
      <w:r w:rsidRPr="002E7C04">
        <w:rPr>
          <w:rFonts w:ascii="Arial Narrow" w:hAnsi="Arial Narrow"/>
          <w:color w:val="545456"/>
          <w:szCs w:val="24"/>
        </w:rPr>
        <w:t xml:space="preserve"> Rd.</w:t>
      </w:r>
      <w:r w:rsidRPr="002E7C04">
        <w:rPr>
          <w:rFonts w:ascii="Arial Narrow" w:hAnsi="Arial Narrow"/>
          <w:color w:val="545456"/>
          <w:szCs w:val="24"/>
        </w:rPr>
        <w:br/>
        <w:t>Seaside, CA 93955-6771</w:t>
      </w:r>
    </w:p>
    <w:p w14:paraId="61DDE212" w14:textId="77777777" w:rsidR="00FE2C5D" w:rsidRDefault="00FE2C5D" w:rsidP="00FE2C5D">
      <w:pPr>
        <w:spacing w:before="120" w:after="168" w:line="240" w:lineRule="auto"/>
        <w:textAlignment w:val="baseline"/>
        <w:rPr>
          <w:color w:val="545456"/>
          <w:szCs w:val="24"/>
        </w:rPr>
      </w:pPr>
      <w:r w:rsidRPr="00747D62">
        <w:rPr>
          <w:color w:val="545456"/>
          <w:szCs w:val="24"/>
        </w:rPr>
        <w:t xml:space="preserve"> (Source: </w:t>
      </w:r>
      <w:r>
        <w:rPr>
          <w:color w:val="545456"/>
          <w:szCs w:val="24"/>
        </w:rPr>
        <w:t>Tricare)</w:t>
      </w:r>
    </w:p>
    <w:p w14:paraId="5B9C3386" w14:textId="77777777" w:rsidR="009E6039" w:rsidRDefault="009E6039" w:rsidP="00FE2C5D">
      <w:pPr>
        <w:spacing w:before="120" w:after="168" w:line="240" w:lineRule="auto"/>
        <w:textAlignment w:val="baseline"/>
      </w:pPr>
    </w:p>
    <w:p w14:paraId="4B142688" w14:textId="77777777" w:rsidR="00D74E37" w:rsidRPr="00BA11C4" w:rsidRDefault="00D74E37" w:rsidP="00D74E37">
      <w:pPr>
        <w:pStyle w:val="NoSpacing"/>
      </w:pPr>
      <w:r w:rsidRPr="00BA11C4">
        <w:t>How To Find Your TRICARE Referrals</w:t>
      </w:r>
    </w:p>
    <w:p w14:paraId="5F170127" w14:textId="703EE6AA" w:rsidR="00D74E37" w:rsidRPr="00D37C99" w:rsidRDefault="00D74E37" w:rsidP="00D74E37">
      <w:pPr>
        <w:pStyle w:val="NoSpacing"/>
        <w:rPr>
          <w:b w:val="0"/>
          <w:bCs w:val="0"/>
          <w:sz w:val="24"/>
          <w:szCs w:val="24"/>
        </w:rPr>
      </w:pPr>
      <w:r w:rsidRPr="00D37C99">
        <w:rPr>
          <w:b w:val="0"/>
          <w:bCs w:val="0"/>
          <w:sz w:val="24"/>
          <w:szCs w:val="24"/>
        </w:rPr>
        <w:t>If you have a </w:t>
      </w:r>
      <w:hyperlink r:id="rId26" w:history="1">
        <w:r w:rsidRPr="00D37C99">
          <w:rPr>
            <w:b w:val="0"/>
            <w:bCs w:val="0"/>
            <w:color w:val="2A7DAE"/>
            <w:sz w:val="24"/>
            <w:szCs w:val="24"/>
            <w:u w:val="single"/>
            <w:bdr w:val="none" w:sz="0" w:space="0" w:color="auto" w:frame="1"/>
          </w:rPr>
          <w:t>TRICARE Prime</w:t>
        </w:r>
      </w:hyperlink>
      <w:r w:rsidRPr="00D37C99">
        <w:rPr>
          <w:b w:val="0"/>
          <w:bCs w:val="0"/>
          <w:sz w:val="24"/>
          <w:szCs w:val="24"/>
        </w:rPr>
        <w:t> plan, referrals play a big role in how you get health care. A </w:t>
      </w:r>
      <w:hyperlink r:id="rId27" w:history="1">
        <w:r w:rsidRPr="00D37C99">
          <w:rPr>
            <w:b w:val="0"/>
            <w:bCs w:val="0"/>
            <w:color w:val="2A7DAE"/>
            <w:sz w:val="24"/>
            <w:szCs w:val="24"/>
            <w:u w:val="single"/>
            <w:bdr w:val="none" w:sz="0" w:space="0" w:color="auto" w:frame="1"/>
          </w:rPr>
          <w:t>referral</w:t>
        </w:r>
      </w:hyperlink>
      <w:r w:rsidRPr="00D37C99">
        <w:rPr>
          <w:b w:val="0"/>
          <w:bCs w:val="0"/>
          <w:sz w:val="24"/>
          <w:szCs w:val="24"/>
        </w:rPr>
        <w:t> is when your primary care manager (PCM) sends you to see another provider. If your PCM needs to refer you to a civilian provider, your </w:t>
      </w:r>
      <w:hyperlink r:id="rId28" w:history="1">
        <w:r w:rsidRPr="00D37C99">
          <w:rPr>
            <w:b w:val="0"/>
            <w:bCs w:val="0"/>
            <w:color w:val="2A7DAE"/>
            <w:sz w:val="24"/>
            <w:szCs w:val="24"/>
            <w:u w:val="single"/>
            <w:bdr w:val="none" w:sz="0" w:space="0" w:color="auto" w:frame="1"/>
          </w:rPr>
          <w:t>TRICARE regional contractor</w:t>
        </w:r>
      </w:hyperlink>
      <w:r w:rsidRPr="00D37C99">
        <w:rPr>
          <w:b w:val="0"/>
          <w:bCs w:val="0"/>
          <w:sz w:val="24"/>
          <w:szCs w:val="24"/>
        </w:rPr>
        <w:t> also plays a role in the referral process.</w:t>
      </w:r>
      <w:r w:rsidRPr="00D37C99">
        <w:rPr>
          <w:b w:val="0"/>
          <w:bCs w:val="0"/>
          <w:sz w:val="24"/>
          <w:szCs w:val="24"/>
        </w:rPr>
        <w:br/>
        <w:t> </w:t>
      </w:r>
      <w:r w:rsidRPr="00D37C99">
        <w:rPr>
          <w:b w:val="0"/>
          <w:bCs w:val="0"/>
          <w:sz w:val="24"/>
          <w:szCs w:val="24"/>
        </w:rPr>
        <w:br/>
        <w:t xml:space="preserve">When you need a referral to get civilian care, your PCM sends a request to your regional contractor for review.  Once your regional contractor approves the request, </w:t>
      </w:r>
      <w:r w:rsidRPr="00D37C99">
        <w:rPr>
          <w:b w:val="0"/>
          <w:bCs w:val="0"/>
          <w:sz w:val="24"/>
          <w:szCs w:val="24"/>
        </w:rPr>
        <w:lastRenderedPageBreak/>
        <w:t>you’ll get an electronic authorization letter with instructions for using your referral.</w:t>
      </w:r>
      <w:r w:rsidRPr="00D37C99">
        <w:rPr>
          <w:b w:val="0"/>
          <w:bCs w:val="0"/>
          <w:sz w:val="24"/>
          <w:szCs w:val="24"/>
        </w:rPr>
        <w:br/>
        <w:t> </w:t>
      </w:r>
      <w:r w:rsidRPr="00D37C99">
        <w:rPr>
          <w:b w:val="0"/>
          <w:bCs w:val="0"/>
          <w:sz w:val="24"/>
          <w:szCs w:val="24"/>
          <w:bdr w:val="none" w:sz="0" w:space="0" w:color="auto" w:frame="1"/>
        </w:rPr>
        <w:t>Where to find your referral</w:t>
      </w:r>
      <w:r>
        <w:rPr>
          <w:b w:val="0"/>
          <w:bCs w:val="0"/>
          <w:sz w:val="24"/>
          <w:szCs w:val="24"/>
          <w:bdr w:val="none" w:sz="0" w:space="0" w:color="auto" w:frame="1"/>
        </w:rPr>
        <w:t>, i</w:t>
      </w:r>
      <w:r w:rsidRPr="00D37C99">
        <w:rPr>
          <w:b w:val="0"/>
          <w:bCs w:val="0"/>
          <w:sz w:val="24"/>
          <w:szCs w:val="24"/>
        </w:rPr>
        <w:t>t typically takes three business days for your contractor to process your referral. To check its status or download your authorization letter, go to your regional contractor’s patient portal. If you don’t already have an account for your region’s portal, you’ll need to create one.</w:t>
      </w:r>
      <w:r>
        <w:rPr>
          <w:b w:val="0"/>
          <w:bCs w:val="0"/>
          <w:sz w:val="24"/>
          <w:szCs w:val="24"/>
        </w:rPr>
        <w:t xml:space="preserve">  </w:t>
      </w:r>
      <w:r w:rsidRPr="00D37C99">
        <w:rPr>
          <w:b w:val="0"/>
          <w:bCs w:val="0"/>
          <w:sz w:val="24"/>
          <w:szCs w:val="24"/>
        </w:rPr>
        <w:t>Log in to the </w:t>
      </w:r>
      <w:hyperlink r:id="rId29" w:history="1">
        <w:r w:rsidRPr="00D37C99">
          <w:rPr>
            <w:b w:val="0"/>
            <w:bCs w:val="0"/>
            <w:color w:val="2A7DAE"/>
            <w:sz w:val="24"/>
            <w:szCs w:val="24"/>
            <w:u w:val="single"/>
            <w:bdr w:val="none" w:sz="0" w:space="0" w:color="auto" w:frame="1"/>
          </w:rPr>
          <w:t>TRICARE East Region patient portal</w:t>
        </w:r>
      </w:hyperlink>
      <w:r w:rsidRPr="00D37C99">
        <w:rPr>
          <w:b w:val="0"/>
          <w:bCs w:val="0"/>
          <w:sz w:val="24"/>
          <w:szCs w:val="24"/>
        </w:rPr>
        <w:t> or </w:t>
      </w:r>
      <w:hyperlink r:id="rId30" w:history="1">
        <w:r w:rsidRPr="00D37C99">
          <w:rPr>
            <w:b w:val="0"/>
            <w:bCs w:val="0"/>
            <w:color w:val="2A7DAE"/>
            <w:sz w:val="24"/>
            <w:szCs w:val="24"/>
            <w:u w:val="single"/>
            <w:bdr w:val="none" w:sz="0" w:space="0" w:color="auto" w:frame="1"/>
          </w:rPr>
          <w:t>TRICARE West Region patient portal</w:t>
        </w:r>
      </w:hyperlink>
      <w:r w:rsidRPr="00D37C99">
        <w:rPr>
          <w:b w:val="0"/>
          <w:bCs w:val="0"/>
          <w:sz w:val="24"/>
          <w:szCs w:val="24"/>
        </w:rPr>
        <w:t>.</w:t>
      </w:r>
    </w:p>
    <w:p w14:paraId="10941587" w14:textId="77777777" w:rsidR="00D74E37" w:rsidRPr="00D37C99" w:rsidRDefault="00D74E37" w:rsidP="00D74E37">
      <w:pPr>
        <w:pStyle w:val="NoSpacing"/>
        <w:rPr>
          <w:b w:val="0"/>
          <w:bCs w:val="0"/>
          <w:sz w:val="24"/>
          <w:szCs w:val="24"/>
        </w:rPr>
      </w:pPr>
      <w:r w:rsidRPr="00D37C99">
        <w:rPr>
          <w:b w:val="0"/>
          <w:bCs w:val="0"/>
          <w:sz w:val="24"/>
          <w:szCs w:val="24"/>
        </w:rPr>
        <w:t> </w:t>
      </w:r>
      <w:r w:rsidRPr="00D37C99">
        <w:rPr>
          <w:b w:val="0"/>
          <w:bCs w:val="0"/>
          <w:sz w:val="24"/>
          <w:szCs w:val="24"/>
        </w:rPr>
        <w:br/>
        <w:t>You can also get information about your referral by phone.</w:t>
      </w:r>
    </w:p>
    <w:p w14:paraId="1C0AA626" w14:textId="214AF406" w:rsidR="00D74E37" w:rsidRPr="00D37C99" w:rsidRDefault="00D74E37" w:rsidP="00D74E37">
      <w:pPr>
        <w:pStyle w:val="NoSpacing"/>
        <w:rPr>
          <w:b w:val="0"/>
          <w:bCs w:val="0"/>
          <w:sz w:val="24"/>
          <w:szCs w:val="24"/>
        </w:rPr>
      </w:pPr>
      <w:r w:rsidRPr="00D37C99">
        <w:rPr>
          <w:b w:val="0"/>
          <w:bCs w:val="0"/>
          <w:sz w:val="24"/>
          <w:szCs w:val="24"/>
          <w:bdr w:val="none" w:sz="0" w:space="0" w:color="auto" w:frame="1"/>
        </w:rPr>
        <w:t>East Region: </w:t>
      </w:r>
      <w:r w:rsidRPr="00D37C99">
        <w:rPr>
          <w:b w:val="0"/>
          <w:bCs w:val="0"/>
          <w:sz w:val="24"/>
          <w:szCs w:val="24"/>
        </w:rPr>
        <w:t xml:space="preserve">Call </w:t>
      </w:r>
      <w:r w:rsidR="00312473">
        <w:rPr>
          <w:b w:val="0"/>
          <w:bCs w:val="0"/>
          <w:sz w:val="24"/>
          <w:szCs w:val="24"/>
        </w:rPr>
        <w:t>1-</w:t>
      </w:r>
      <w:r w:rsidR="00062126">
        <w:rPr>
          <w:b w:val="0"/>
          <w:bCs w:val="0"/>
          <w:sz w:val="24"/>
          <w:szCs w:val="24"/>
        </w:rPr>
        <w:t>(</w:t>
      </w:r>
      <w:r w:rsidRPr="00D37C99">
        <w:rPr>
          <w:b w:val="0"/>
          <w:bCs w:val="0"/>
          <w:sz w:val="24"/>
          <w:szCs w:val="24"/>
        </w:rPr>
        <w:t>800</w:t>
      </w:r>
      <w:r w:rsidR="00062126">
        <w:rPr>
          <w:b w:val="0"/>
          <w:bCs w:val="0"/>
          <w:sz w:val="24"/>
          <w:szCs w:val="24"/>
        </w:rPr>
        <w:t>)</w:t>
      </w:r>
      <w:r w:rsidRPr="00D37C99">
        <w:rPr>
          <w:b w:val="0"/>
          <w:bCs w:val="0"/>
          <w:sz w:val="24"/>
          <w:szCs w:val="24"/>
        </w:rPr>
        <w:t>-444-5445.</w:t>
      </w:r>
    </w:p>
    <w:p w14:paraId="5F94CBEE" w14:textId="7B2BB7CB" w:rsidR="00D74E37" w:rsidRPr="00D37C99" w:rsidRDefault="00D74E37" w:rsidP="00D74E37">
      <w:pPr>
        <w:pStyle w:val="NoSpacing"/>
        <w:rPr>
          <w:b w:val="0"/>
          <w:bCs w:val="0"/>
          <w:sz w:val="24"/>
          <w:szCs w:val="24"/>
        </w:rPr>
      </w:pPr>
      <w:r w:rsidRPr="00D37C99">
        <w:rPr>
          <w:b w:val="0"/>
          <w:bCs w:val="0"/>
          <w:sz w:val="24"/>
          <w:szCs w:val="24"/>
          <w:bdr w:val="none" w:sz="0" w:space="0" w:color="auto" w:frame="1"/>
        </w:rPr>
        <w:t>West Region: </w:t>
      </w:r>
      <w:r w:rsidRPr="00D37C99">
        <w:rPr>
          <w:b w:val="0"/>
          <w:bCs w:val="0"/>
          <w:sz w:val="24"/>
          <w:szCs w:val="24"/>
        </w:rPr>
        <w:t xml:space="preserve">Call </w:t>
      </w:r>
      <w:r w:rsidR="00312473">
        <w:rPr>
          <w:b w:val="0"/>
          <w:bCs w:val="0"/>
          <w:sz w:val="24"/>
          <w:szCs w:val="24"/>
        </w:rPr>
        <w:t>1-</w:t>
      </w:r>
      <w:r w:rsidR="00062126">
        <w:rPr>
          <w:b w:val="0"/>
          <w:bCs w:val="0"/>
          <w:sz w:val="24"/>
          <w:szCs w:val="24"/>
        </w:rPr>
        <w:t>(</w:t>
      </w:r>
      <w:r w:rsidRPr="00D37C99">
        <w:rPr>
          <w:b w:val="0"/>
          <w:bCs w:val="0"/>
          <w:sz w:val="24"/>
          <w:szCs w:val="24"/>
        </w:rPr>
        <w:t>844</w:t>
      </w:r>
      <w:r w:rsidR="00062126">
        <w:rPr>
          <w:b w:val="0"/>
          <w:bCs w:val="0"/>
          <w:sz w:val="24"/>
          <w:szCs w:val="24"/>
        </w:rPr>
        <w:t>)</w:t>
      </w:r>
      <w:r w:rsidRPr="00D37C99">
        <w:rPr>
          <w:b w:val="0"/>
          <w:bCs w:val="0"/>
          <w:sz w:val="24"/>
          <w:szCs w:val="24"/>
        </w:rPr>
        <w:t>-866-9378.</w:t>
      </w:r>
    </w:p>
    <w:p w14:paraId="6A605847" w14:textId="77777777" w:rsidR="00D74E37" w:rsidRDefault="00D74E37" w:rsidP="00D74E37">
      <w:pPr>
        <w:pStyle w:val="NoSpacing"/>
        <w:rPr>
          <w:b w:val="0"/>
          <w:bCs w:val="0"/>
          <w:sz w:val="24"/>
          <w:szCs w:val="24"/>
        </w:rPr>
      </w:pPr>
      <w:r w:rsidRPr="00D37C99">
        <w:rPr>
          <w:b w:val="0"/>
          <w:bCs w:val="0"/>
          <w:sz w:val="24"/>
          <w:szCs w:val="24"/>
        </w:rPr>
        <w:t> </w:t>
      </w:r>
      <w:r w:rsidRPr="00D37C99">
        <w:rPr>
          <w:b w:val="0"/>
          <w:bCs w:val="0"/>
          <w:sz w:val="24"/>
          <w:szCs w:val="24"/>
        </w:rPr>
        <w:br/>
      </w:r>
      <w:r w:rsidRPr="00D37C99">
        <w:rPr>
          <w:sz w:val="24"/>
          <w:szCs w:val="24"/>
          <w:bdr w:val="none" w:sz="0" w:space="0" w:color="auto" w:frame="1"/>
        </w:rPr>
        <w:t>What to do with your referral,</w:t>
      </w:r>
      <w:r>
        <w:rPr>
          <w:b w:val="0"/>
          <w:bCs w:val="0"/>
          <w:sz w:val="24"/>
          <w:szCs w:val="24"/>
          <w:bdr w:val="none" w:sz="0" w:space="0" w:color="auto" w:frame="1"/>
        </w:rPr>
        <w:t xml:space="preserve"> y</w:t>
      </w:r>
      <w:r w:rsidRPr="00D37C99">
        <w:rPr>
          <w:b w:val="0"/>
          <w:bCs w:val="0"/>
          <w:sz w:val="24"/>
          <w:szCs w:val="24"/>
        </w:rPr>
        <w:t>our authorization letter will outline the care and number of visits you’re approved for. It will also have information about the provider you’re referred to. Contact that provider to schedule your first appointment. If you want to see a different provider, call your regional contractor.</w:t>
      </w:r>
      <w:r>
        <w:rPr>
          <w:b w:val="0"/>
          <w:bCs w:val="0"/>
          <w:sz w:val="24"/>
          <w:szCs w:val="24"/>
        </w:rPr>
        <w:t xml:space="preserve">  </w:t>
      </w:r>
      <w:r w:rsidRPr="00D37C99">
        <w:rPr>
          <w:b w:val="0"/>
          <w:bCs w:val="0"/>
          <w:sz w:val="24"/>
          <w:szCs w:val="24"/>
        </w:rPr>
        <w:t>Don’t forget to check the letter for your referral’s expiration date. Most referrals expire in 180 or 365 days. If your referral expires and you need a new one, contact your PCM.</w:t>
      </w:r>
      <w:r w:rsidRPr="00D37C99">
        <w:rPr>
          <w:b w:val="0"/>
          <w:bCs w:val="0"/>
          <w:sz w:val="24"/>
          <w:szCs w:val="24"/>
        </w:rPr>
        <w:br/>
        <w:t> </w:t>
      </w:r>
      <w:r w:rsidRPr="00D37C99">
        <w:rPr>
          <w:b w:val="0"/>
          <w:bCs w:val="0"/>
          <w:sz w:val="24"/>
          <w:szCs w:val="24"/>
        </w:rPr>
        <w:br/>
      </w:r>
      <w:r w:rsidRPr="00D37C99">
        <w:rPr>
          <w:sz w:val="24"/>
          <w:szCs w:val="24"/>
          <w:bdr w:val="none" w:sz="0" w:space="0" w:color="auto" w:frame="1"/>
        </w:rPr>
        <w:t>When you need a referral,</w:t>
      </w:r>
      <w:r>
        <w:rPr>
          <w:b w:val="0"/>
          <w:bCs w:val="0"/>
          <w:sz w:val="24"/>
          <w:szCs w:val="24"/>
          <w:bdr w:val="none" w:sz="0" w:space="0" w:color="auto" w:frame="1"/>
        </w:rPr>
        <w:t xml:space="preserve"> d</w:t>
      </w:r>
      <w:r w:rsidRPr="00D37C99">
        <w:rPr>
          <w:b w:val="0"/>
          <w:bCs w:val="0"/>
          <w:sz w:val="24"/>
          <w:szCs w:val="24"/>
        </w:rPr>
        <w:t>o you need a referral? It depends on your </w:t>
      </w:r>
      <w:hyperlink r:id="rId31" w:history="1">
        <w:r w:rsidRPr="00D37C99">
          <w:rPr>
            <w:b w:val="0"/>
            <w:bCs w:val="0"/>
            <w:color w:val="2A7DAE"/>
            <w:sz w:val="24"/>
            <w:szCs w:val="24"/>
            <w:u w:val="single"/>
            <w:bdr w:val="none" w:sz="0" w:space="0" w:color="auto" w:frame="1"/>
          </w:rPr>
          <w:t>beneficiary category</w:t>
        </w:r>
      </w:hyperlink>
      <w:r w:rsidRPr="00D37C99">
        <w:rPr>
          <w:b w:val="0"/>
          <w:bCs w:val="0"/>
          <w:sz w:val="24"/>
          <w:szCs w:val="24"/>
        </w:rPr>
        <w:t>, </w:t>
      </w:r>
      <w:hyperlink r:id="rId32" w:history="1">
        <w:r w:rsidRPr="00D37C99">
          <w:rPr>
            <w:b w:val="0"/>
            <w:bCs w:val="0"/>
            <w:color w:val="2A7DAE"/>
            <w:sz w:val="24"/>
            <w:szCs w:val="24"/>
            <w:u w:val="single"/>
            <w:bdr w:val="none" w:sz="0" w:space="0" w:color="auto" w:frame="1"/>
          </w:rPr>
          <w:t>health plan</w:t>
        </w:r>
      </w:hyperlink>
      <w:r w:rsidRPr="00D37C99">
        <w:rPr>
          <w:b w:val="0"/>
          <w:bCs w:val="0"/>
          <w:sz w:val="24"/>
          <w:szCs w:val="24"/>
        </w:rPr>
        <w:t>, and the type of care you need</w:t>
      </w:r>
      <w:r>
        <w:rPr>
          <w:b w:val="0"/>
          <w:bCs w:val="0"/>
          <w:sz w:val="24"/>
          <w:szCs w:val="24"/>
        </w:rPr>
        <w:t>, y</w:t>
      </w:r>
      <w:r w:rsidRPr="00D37C99">
        <w:rPr>
          <w:b w:val="0"/>
          <w:bCs w:val="0"/>
          <w:sz w:val="24"/>
          <w:szCs w:val="24"/>
        </w:rPr>
        <w:t>ou need a referral for specialty care and some diagnostic services. If you get this care without a referral, you’ll be using the </w:t>
      </w:r>
      <w:hyperlink r:id="rId33" w:history="1">
        <w:r w:rsidRPr="00D37C99">
          <w:rPr>
            <w:b w:val="0"/>
            <w:bCs w:val="0"/>
            <w:color w:val="2A7DAE"/>
            <w:sz w:val="24"/>
            <w:szCs w:val="24"/>
            <w:u w:val="single"/>
            <w:bdr w:val="none" w:sz="0" w:space="0" w:color="auto" w:frame="1"/>
          </w:rPr>
          <w:t>point-of-service option</w:t>
        </w:r>
      </w:hyperlink>
      <w:r w:rsidRPr="00D37C99">
        <w:rPr>
          <w:b w:val="0"/>
          <w:bCs w:val="0"/>
          <w:sz w:val="24"/>
          <w:szCs w:val="24"/>
        </w:rPr>
        <w:t>. You’ll pay more out of pocket if you use this option, as outlined in the </w:t>
      </w:r>
      <w:hyperlink r:id="rId34" w:history="1">
        <w:r w:rsidRPr="00D37C99">
          <w:rPr>
            <w:b w:val="0"/>
            <w:bCs w:val="0"/>
            <w:i/>
            <w:iCs/>
            <w:color w:val="2A7DAE"/>
            <w:sz w:val="24"/>
            <w:szCs w:val="24"/>
            <w:u w:val="single"/>
            <w:bdr w:val="none" w:sz="0" w:space="0" w:color="auto" w:frame="1"/>
          </w:rPr>
          <w:t>TRICARE Costs and Fees Fact Sheet</w:t>
        </w:r>
      </w:hyperlink>
      <w:r w:rsidRPr="00D37C99">
        <w:rPr>
          <w:b w:val="0"/>
          <w:bCs w:val="0"/>
          <w:sz w:val="24"/>
          <w:szCs w:val="24"/>
        </w:rPr>
        <w:t>.</w:t>
      </w:r>
    </w:p>
    <w:p w14:paraId="0D278E70" w14:textId="77777777" w:rsidR="00D74E37" w:rsidRPr="00D37C99" w:rsidRDefault="00D74E37" w:rsidP="00D74E37">
      <w:pPr>
        <w:pStyle w:val="NoSpacing"/>
        <w:rPr>
          <w:b w:val="0"/>
          <w:bCs w:val="0"/>
          <w:sz w:val="24"/>
          <w:szCs w:val="24"/>
        </w:rPr>
      </w:pPr>
    </w:p>
    <w:p w14:paraId="41900EB7" w14:textId="77777777" w:rsidR="00D74E37" w:rsidRDefault="00D74E37" w:rsidP="00D74E37">
      <w:pPr>
        <w:pStyle w:val="NoSpacing"/>
        <w:rPr>
          <w:b w:val="0"/>
          <w:bCs w:val="0"/>
          <w:sz w:val="24"/>
          <w:szCs w:val="24"/>
          <w:bdr w:val="none" w:sz="0" w:space="0" w:color="auto" w:frame="1"/>
        </w:rPr>
      </w:pPr>
      <w:r w:rsidRPr="00D37C99">
        <w:rPr>
          <w:b w:val="0"/>
          <w:bCs w:val="0"/>
          <w:sz w:val="24"/>
          <w:szCs w:val="24"/>
          <w:bdr w:val="none" w:sz="0" w:space="0" w:color="auto" w:frame="1"/>
        </w:rPr>
        <w:t>TRICARE Select, TRICARE Reserve Select, TRICARE Retired Reserve, and TRICARE For Life:</w:t>
      </w:r>
      <w:r w:rsidRPr="00D37C99">
        <w:rPr>
          <w:b w:val="0"/>
          <w:bCs w:val="0"/>
          <w:sz w:val="24"/>
          <w:szCs w:val="24"/>
        </w:rPr>
        <w:t xml:space="preserve"> You don’t need a </w:t>
      </w:r>
      <w:r w:rsidRPr="00D37C99">
        <w:rPr>
          <w:b w:val="0"/>
          <w:bCs w:val="0"/>
          <w:sz w:val="24"/>
          <w:szCs w:val="24"/>
        </w:rPr>
        <w:t xml:space="preserve">referral for most health care services.  </w:t>
      </w:r>
      <w:r w:rsidRPr="00D37C99">
        <w:rPr>
          <w:b w:val="0"/>
          <w:bCs w:val="0"/>
          <w:i/>
          <w:iCs/>
          <w:sz w:val="24"/>
          <w:szCs w:val="24"/>
        </w:rPr>
        <w:t>(</w:t>
      </w:r>
      <w:r w:rsidRPr="00D37C99">
        <w:rPr>
          <w:b w:val="0"/>
          <w:bCs w:val="0"/>
          <w:i/>
          <w:iCs/>
          <w:sz w:val="24"/>
          <w:szCs w:val="24"/>
          <w:bdr w:val="none" w:sz="0" w:space="0" w:color="auto" w:frame="1"/>
        </w:rPr>
        <w:t>TRICARE Communications)</w:t>
      </w:r>
    </w:p>
    <w:p w14:paraId="43F1DA98" w14:textId="77777777" w:rsidR="00624B0F" w:rsidRPr="00624B0F" w:rsidRDefault="00624B0F" w:rsidP="00D74E37">
      <w:pPr>
        <w:pStyle w:val="NoSpacing"/>
        <w:rPr>
          <w:b w:val="0"/>
          <w:bCs w:val="0"/>
          <w:sz w:val="24"/>
          <w:szCs w:val="24"/>
        </w:rPr>
      </w:pPr>
    </w:p>
    <w:p w14:paraId="424ABB1F" w14:textId="65A55682" w:rsidR="007401AF" w:rsidRPr="007401AF" w:rsidRDefault="007401AF" w:rsidP="00F30D49">
      <w:pPr>
        <w:shd w:val="clear" w:color="auto" w:fill="FFFFFF"/>
        <w:spacing w:before="161" w:after="150" w:line="240" w:lineRule="auto"/>
        <w:ind w:left="0" w:firstLine="0"/>
        <w:outlineLvl w:val="0"/>
        <w:rPr>
          <w:color w:val="777777"/>
          <w:szCs w:val="24"/>
        </w:rPr>
      </w:pPr>
      <w:r w:rsidRPr="007401AF">
        <w:rPr>
          <w:b/>
          <w:bCs/>
          <w:kern w:val="36"/>
          <w:sz w:val="32"/>
          <w:szCs w:val="32"/>
        </w:rPr>
        <w:t>Check Out the New TRICARE Webinars Page</w:t>
      </w:r>
      <w:r w:rsidR="00D74E37">
        <w:rPr>
          <w:b/>
          <w:bCs/>
          <w:kern w:val="36"/>
          <w:sz w:val="32"/>
          <w:szCs w:val="32"/>
        </w:rPr>
        <w:t xml:space="preserve"> </w:t>
      </w:r>
      <w:r w:rsidR="00D74E37" w:rsidRPr="00F30D49">
        <w:rPr>
          <w:b/>
          <w:bCs/>
          <w:color w:val="7F7F7F" w:themeColor="text1" w:themeTint="80"/>
          <w:kern w:val="36"/>
          <w:sz w:val="32"/>
          <w:szCs w:val="32"/>
        </w:rPr>
        <w:t>l</w:t>
      </w:r>
      <w:r w:rsidRPr="007401AF">
        <w:rPr>
          <w:color w:val="777777"/>
          <w:szCs w:val="24"/>
        </w:rPr>
        <w:t>ooking for TRICARE webinar recordings, slides, and transcripts? You can now find them in the TRICARE Newsroom. Webinar topics include: </w:t>
      </w:r>
    </w:p>
    <w:p w14:paraId="47F9796A" w14:textId="77777777" w:rsidR="007401AF" w:rsidRPr="007401AF" w:rsidRDefault="007401AF" w:rsidP="007401AF">
      <w:pPr>
        <w:numPr>
          <w:ilvl w:val="0"/>
          <w:numId w:val="5"/>
        </w:numPr>
        <w:shd w:val="clear" w:color="auto" w:fill="FFFFFF"/>
        <w:spacing w:line="240" w:lineRule="auto"/>
        <w:ind w:left="1440" w:right="0"/>
        <w:rPr>
          <w:color w:val="777777"/>
          <w:szCs w:val="24"/>
        </w:rPr>
      </w:pPr>
      <w:r w:rsidRPr="007401AF">
        <w:rPr>
          <w:color w:val="777777"/>
          <w:szCs w:val="24"/>
        </w:rPr>
        <w:t>Using TRICARE after retiring</w:t>
      </w:r>
    </w:p>
    <w:p w14:paraId="48B3B997" w14:textId="77777777" w:rsidR="007401AF" w:rsidRPr="007401AF" w:rsidRDefault="007401AF" w:rsidP="007401AF">
      <w:pPr>
        <w:numPr>
          <w:ilvl w:val="0"/>
          <w:numId w:val="5"/>
        </w:numPr>
        <w:shd w:val="clear" w:color="auto" w:fill="FFFFFF"/>
        <w:spacing w:line="240" w:lineRule="auto"/>
        <w:ind w:left="1440" w:right="0"/>
        <w:rPr>
          <w:color w:val="777777"/>
          <w:szCs w:val="24"/>
        </w:rPr>
      </w:pPr>
      <w:r w:rsidRPr="007401AF">
        <w:rPr>
          <w:color w:val="777777"/>
          <w:szCs w:val="24"/>
        </w:rPr>
        <w:t>Getting started with Medicare and TRICARE</w:t>
      </w:r>
    </w:p>
    <w:p w14:paraId="31E3A6C7" w14:textId="77777777" w:rsidR="007401AF" w:rsidRPr="007401AF" w:rsidRDefault="007401AF" w:rsidP="007401AF">
      <w:pPr>
        <w:numPr>
          <w:ilvl w:val="0"/>
          <w:numId w:val="5"/>
        </w:numPr>
        <w:shd w:val="clear" w:color="auto" w:fill="FFFFFF"/>
        <w:spacing w:after="225" w:line="240" w:lineRule="auto"/>
        <w:ind w:left="1440" w:right="0"/>
        <w:rPr>
          <w:color w:val="777777"/>
          <w:szCs w:val="24"/>
        </w:rPr>
      </w:pPr>
      <w:r w:rsidRPr="007401AF">
        <w:rPr>
          <w:color w:val="777777"/>
          <w:szCs w:val="24"/>
        </w:rPr>
        <w:t>Maximizing your TRICARE pharmacy benefits</w:t>
      </w:r>
    </w:p>
    <w:tbl>
      <w:tblPr>
        <w:tblW w:w="5000" w:type="pct"/>
        <w:shd w:val="clear" w:color="auto" w:fill="FFFFFF"/>
        <w:tblCellMar>
          <w:left w:w="0" w:type="dxa"/>
          <w:right w:w="0" w:type="dxa"/>
        </w:tblCellMar>
        <w:tblLook w:val="04A0" w:firstRow="1" w:lastRow="0" w:firstColumn="1" w:lastColumn="0" w:noHBand="0" w:noVBand="1"/>
      </w:tblPr>
      <w:tblGrid>
        <w:gridCol w:w="4320"/>
      </w:tblGrid>
      <w:tr w:rsidR="007401AF" w:rsidRPr="00474DFC" w14:paraId="6163401B" w14:textId="77777777" w:rsidTr="00D658FE">
        <w:tc>
          <w:tcPr>
            <w:tcW w:w="0" w:type="auto"/>
            <w:shd w:val="clear" w:color="auto" w:fill="FFFFFF"/>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453"/>
            </w:tblGrid>
            <w:tr w:rsidR="007401AF" w:rsidRPr="00474DFC" w14:paraId="6762B0A4" w14:textId="77777777" w:rsidTr="00D658FE">
              <w:trPr>
                <w:jc w:val="center"/>
              </w:trPr>
              <w:tc>
                <w:tcPr>
                  <w:tcW w:w="0" w:type="auto"/>
                  <w:tcBorders>
                    <w:top w:val="nil"/>
                    <w:left w:val="nil"/>
                    <w:bottom w:val="nil"/>
                    <w:right w:val="nil"/>
                  </w:tcBorders>
                  <w:shd w:val="clear" w:color="auto" w:fill="006BB6"/>
                  <w:tcMar>
                    <w:top w:w="225" w:type="dxa"/>
                    <w:left w:w="450" w:type="dxa"/>
                    <w:bottom w:w="225" w:type="dxa"/>
                    <w:right w:w="450" w:type="dxa"/>
                  </w:tcMar>
                  <w:vAlign w:val="center"/>
                  <w:hideMark/>
                </w:tcPr>
                <w:p w14:paraId="058200BB" w14:textId="77777777" w:rsidR="007401AF" w:rsidRPr="00474DFC" w:rsidRDefault="00000000" w:rsidP="00D658FE">
                  <w:pPr>
                    <w:spacing w:line="240" w:lineRule="auto"/>
                    <w:jc w:val="center"/>
                    <w:rPr>
                      <w:szCs w:val="24"/>
                    </w:rPr>
                  </w:pPr>
                  <w:hyperlink r:id="rId35" w:tgtFrame="_blank" w:history="1">
                    <w:r w:rsidR="007401AF" w:rsidRPr="00474DFC">
                      <w:rPr>
                        <w:rFonts w:ascii="Helvetica" w:hAnsi="Helvetica" w:cs="Helvetica"/>
                        <w:b/>
                        <w:bCs/>
                        <w:color w:val="FFFFFF"/>
                        <w:sz w:val="21"/>
                        <w:szCs w:val="21"/>
                      </w:rPr>
                      <w:t>Go to TRICARE Webinars</w:t>
                    </w:r>
                  </w:hyperlink>
                </w:p>
              </w:tc>
            </w:tr>
          </w:tbl>
          <w:p w14:paraId="501F71F2" w14:textId="77777777" w:rsidR="007401AF" w:rsidRPr="00474DFC" w:rsidRDefault="007401AF" w:rsidP="00D658FE">
            <w:pPr>
              <w:spacing w:line="240" w:lineRule="auto"/>
              <w:rPr>
                <w:rFonts w:ascii="Verdana" w:hAnsi="Verdana"/>
                <w:color w:val="333333"/>
                <w:szCs w:val="24"/>
              </w:rPr>
            </w:pPr>
          </w:p>
        </w:tc>
      </w:tr>
      <w:tr w:rsidR="00D74E37" w:rsidRPr="00474DFC" w14:paraId="501AC3F7" w14:textId="77777777" w:rsidTr="00D658FE">
        <w:tc>
          <w:tcPr>
            <w:tcW w:w="0" w:type="auto"/>
            <w:shd w:val="clear" w:color="auto" w:fill="FFFFFF"/>
            <w:tcMar>
              <w:top w:w="0" w:type="dxa"/>
              <w:left w:w="0" w:type="dxa"/>
              <w:bottom w:w="225" w:type="dxa"/>
              <w:right w:w="0" w:type="dxa"/>
            </w:tcMar>
            <w:vAlign w:val="center"/>
          </w:tcPr>
          <w:p w14:paraId="08164A8F" w14:textId="6A6BD218" w:rsidR="00D74E37" w:rsidRDefault="00145DD7" w:rsidP="00D658FE">
            <w:pPr>
              <w:spacing w:line="240" w:lineRule="auto"/>
              <w:jc w:val="center"/>
            </w:pPr>
            <w:hyperlink r:id="rId36" w:history="1">
              <w:r w:rsidRPr="00027AA9">
                <w:rPr>
                  <w:rStyle w:val="Hyperlink"/>
                </w:rPr>
                <w:t>https://newsroom.tricare.mil/Multimedia/Webinars</w:t>
              </w:r>
            </w:hyperlink>
            <w:r>
              <w:t xml:space="preserve"> </w:t>
            </w:r>
          </w:p>
          <w:p w14:paraId="4D9D198B" w14:textId="77777777" w:rsidR="00624B0F" w:rsidRDefault="00624B0F" w:rsidP="00D74E37">
            <w:pPr>
              <w:pStyle w:val="NormalWeb"/>
              <w:spacing w:before="0" w:beforeAutospacing="0" w:after="300" w:afterAutospacing="0"/>
              <w:rPr>
                <w:b/>
                <w:bCs/>
                <w:color w:val="1A1819"/>
                <w:sz w:val="32"/>
                <w:szCs w:val="32"/>
              </w:rPr>
            </w:pPr>
          </w:p>
          <w:p w14:paraId="20ED02B1" w14:textId="305BD23C" w:rsidR="00D74E37" w:rsidRPr="007401AF" w:rsidRDefault="00D74E37" w:rsidP="00D74E37">
            <w:pPr>
              <w:pStyle w:val="NormalWeb"/>
              <w:spacing w:before="0" w:beforeAutospacing="0" w:after="300" w:afterAutospacing="0"/>
              <w:rPr>
                <w:color w:val="1A1819"/>
                <w:sz w:val="32"/>
                <w:szCs w:val="32"/>
              </w:rPr>
            </w:pPr>
            <w:r w:rsidRPr="007401AF">
              <w:rPr>
                <w:b/>
                <w:bCs/>
                <w:color w:val="1A1819"/>
                <w:sz w:val="32"/>
                <w:szCs w:val="32"/>
              </w:rPr>
              <w:t>American Forces Travel (AFT)</w:t>
            </w:r>
            <w:r w:rsidRPr="007401AF">
              <w:rPr>
                <w:color w:val="1A1819"/>
                <w:sz w:val="32"/>
                <w:szCs w:val="32"/>
              </w:rPr>
              <w:t xml:space="preserve"> </w:t>
            </w:r>
          </w:p>
          <w:p w14:paraId="3F8CFFB1" w14:textId="77777777" w:rsidR="00D74E37" w:rsidRPr="007401AF" w:rsidRDefault="00D74E37" w:rsidP="00D74E37">
            <w:pPr>
              <w:pStyle w:val="NormalWeb"/>
              <w:spacing w:before="0" w:beforeAutospacing="0" w:after="300" w:afterAutospacing="0"/>
              <w:rPr>
                <w:color w:val="1A1819"/>
              </w:rPr>
            </w:pPr>
            <w:r w:rsidRPr="007401AF">
              <w:rPr>
                <w:color w:val="1A1819"/>
              </w:rPr>
              <w:t>AFT is the Department of Defense’s online leisure travel website managed by Morale, Welfare, and Recreation (MWR) and supported by Priceline. Veteran eligibility includes all Veterans of the United States Armed Forces with a discharge status of honorable or general under honorable conditions.</w:t>
            </w:r>
          </w:p>
          <w:p w14:paraId="1F39F668" w14:textId="77777777" w:rsidR="00D74E37" w:rsidRPr="00D74E37" w:rsidRDefault="00D74E37" w:rsidP="00D74E37">
            <w:pPr>
              <w:pStyle w:val="NormalWeb"/>
              <w:spacing w:before="0" w:beforeAutospacing="0" w:after="300" w:afterAutospacing="0"/>
            </w:pPr>
            <w:r w:rsidRPr="007401AF">
              <w:rPr>
                <w:color w:val="1A1819"/>
              </w:rPr>
              <w:t xml:space="preserve">With American Forces Travel, the opportunities for family summer travel are boundless. For a limited time only, enjoy additional value-added products and services for select vacation packages. </w:t>
            </w:r>
            <w:hyperlink r:id="rId37" w:history="1">
              <w:r w:rsidRPr="007401AF">
                <w:rPr>
                  <w:rStyle w:val="Hyperlink"/>
                </w:rPr>
                <w:t>American Forces Travel - Great savings on Hotels, Flights, Cars, Packages, and Cruises!</w:t>
              </w:r>
            </w:hyperlink>
            <w:r w:rsidRPr="007401AF">
              <w:t xml:space="preserve"> </w:t>
            </w:r>
            <w:r w:rsidRPr="007401AF">
              <w:rPr>
                <w:i/>
                <w:iCs/>
              </w:rPr>
              <w:t>(Source: American Forces Travel)</w:t>
            </w:r>
          </w:p>
          <w:p w14:paraId="51D0BE20" w14:textId="77777777" w:rsidR="00F30D49" w:rsidRDefault="00F30D49" w:rsidP="00D74E37">
            <w:pPr>
              <w:spacing w:line="240" w:lineRule="auto"/>
            </w:pPr>
          </w:p>
        </w:tc>
      </w:tr>
    </w:tbl>
    <w:p w14:paraId="1C1BEA13" w14:textId="78E6EEC5" w:rsidR="00C67D43" w:rsidRPr="00C67D43" w:rsidRDefault="00C67D43" w:rsidP="00624B0F">
      <w:pPr>
        <w:spacing w:after="160" w:line="259" w:lineRule="auto"/>
        <w:ind w:left="0" w:right="0" w:firstLine="0"/>
        <w:jc w:val="center"/>
        <w:rPr>
          <w:rFonts w:eastAsia="Calibri"/>
          <w:b/>
          <w:color w:val="auto"/>
          <w:sz w:val="32"/>
          <w:szCs w:val="32"/>
        </w:rPr>
      </w:pPr>
      <w:r w:rsidRPr="00C67D43">
        <w:rPr>
          <w:rFonts w:eastAsia="Calibri"/>
          <w:b/>
          <w:color w:val="auto"/>
          <w:sz w:val="32"/>
          <w:szCs w:val="32"/>
        </w:rPr>
        <w:lastRenderedPageBreak/>
        <w:t>HELPFULL LINKS</w:t>
      </w:r>
    </w:p>
    <w:p w14:paraId="75EFA3E1" w14:textId="77777777" w:rsidR="00C67D43" w:rsidRPr="00C67D43" w:rsidRDefault="00C67D43" w:rsidP="00C67D43">
      <w:pPr>
        <w:spacing w:after="160" w:line="259" w:lineRule="auto"/>
        <w:ind w:left="0" w:right="0" w:firstLine="0"/>
        <w:rPr>
          <w:rFonts w:eastAsia="Calibri"/>
          <w:color w:val="auto"/>
        </w:rPr>
      </w:pPr>
      <w:r w:rsidRPr="00C67D43">
        <w:rPr>
          <w:rFonts w:eastAsia="Calibri"/>
          <w:b/>
          <w:color w:val="auto"/>
        </w:rPr>
        <w:t xml:space="preserve">To find your state representative: </w:t>
      </w:r>
      <w:r w:rsidRPr="00C67D43">
        <w:rPr>
          <w:rFonts w:eastAsia="Calibri"/>
          <w:color w:val="auto"/>
        </w:rPr>
        <w:t xml:space="preserve"> </w:t>
      </w:r>
      <w:hyperlink r:id="rId38">
        <w:r w:rsidRPr="00C67D43">
          <w:rPr>
            <w:rFonts w:eastAsia="Calibri"/>
            <w:b/>
            <w:color w:val="0563C1"/>
            <w:u w:val="single"/>
          </w:rPr>
          <w:t>http://www.house.gov/representatives/</w:t>
        </w:r>
      </w:hyperlink>
      <w:hyperlink r:id="rId39">
        <w:r w:rsidRPr="00C67D43">
          <w:rPr>
            <w:rFonts w:eastAsia="Calibri"/>
            <w:b/>
            <w:color w:val="0563C1"/>
            <w:u w:val="single"/>
          </w:rPr>
          <w:t xml:space="preserve"> </w:t>
        </w:r>
      </w:hyperlink>
    </w:p>
    <w:p w14:paraId="056EEBCC" w14:textId="77777777" w:rsidR="00C67D43" w:rsidRPr="00C67D43" w:rsidRDefault="00C67D43" w:rsidP="00C67D43">
      <w:pPr>
        <w:spacing w:after="160" w:line="259" w:lineRule="auto"/>
        <w:ind w:left="0" w:right="0" w:firstLine="0"/>
        <w:rPr>
          <w:rFonts w:eastAsia="Calibri"/>
          <w:color w:val="auto"/>
        </w:rPr>
      </w:pPr>
      <w:r w:rsidRPr="00C67D43">
        <w:rPr>
          <w:rFonts w:eastAsia="Calibri"/>
          <w:b/>
          <w:color w:val="auto"/>
        </w:rPr>
        <w:t xml:space="preserve">To find your state senators: </w:t>
      </w:r>
      <w:r w:rsidRPr="00C67D43">
        <w:rPr>
          <w:rFonts w:eastAsia="Calibri"/>
          <w:color w:val="auto"/>
        </w:rPr>
        <w:t xml:space="preserve"> </w:t>
      </w:r>
      <w:hyperlink r:id="rId40">
        <w:r w:rsidRPr="00C67D43">
          <w:rPr>
            <w:rFonts w:eastAsia="Calibri"/>
            <w:b/>
            <w:color w:val="0563C1"/>
            <w:u w:val="single"/>
          </w:rPr>
          <w:t>http://www.senate.gov</w:t>
        </w:r>
      </w:hyperlink>
      <w:hyperlink r:id="rId41">
        <w:r w:rsidRPr="00C67D43">
          <w:rPr>
            <w:rFonts w:eastAsia="Calibri"/>
            <w:b/>
            <w:color w:val="0563C1"/>
            <w:u w:val="single"/>
          </w:rPr>
          <w:t xml:space="preserve"> </w:t>
        </w:r>
      </w:hyperlink>
      <w:r w:rsidRPr="00C67D43">
        <w:rPr>
          <w:rFonts w:eastAsia="Calibri"/>
          <w:b/>
          <w:color w:val="auto"/>
        </w:rPr>
        <w:t xml:space="preserve"> </w:t>
      </w:r>
      <w:r w:rsidRPr="00C67D43">
        <w:rPr>
          <w:rFonts w:eastAsia="Calibri"/>
          <w:color w:val="auto"/>
        </w:rPr>
        <w:t xml:space="preserve"> </w:t>
      </w:r>
    </w:p>
    <w:p w14:paraId="0B58AABC" w14:textId="77777777" w:rsidR="00C67D43" w:rsidRPr="00C67D43" w:rsidRDefault="00C67D43" w:rsidP="00C67D43">
      <w:pPr>
        <w:spacing w:after="160" w:line="259" w:lineRule="auto"/>
        <w:ind w:left="0" w:right="0" w:firstLine="0"/>
        <w:rPr>
          <w:rFonts w:eastAsia="Calibri"/>
          <w:color w:val="auto"/>
        </w:rPr>
      </w:pPr>
      <w:r w:rsidRPr="00C67D43">
        <w:rPr>
          <w:rFonts w:eastAsia="Calibri"/>
          <w:b/>
          <w:color w:val="auto"/>
        </w:rPr>
        <w:t xml:space="preserve">To find DFAS: </w:t>
      </w:r>
      <w:r w:rsidRPr="00C67D43">
        <w:rPr>
          <w:rFonts w:eastAsia="Calibri"/>
          <w:color w:val="auto"/>
        </w:rPr>
        <w:t xml:space="preserve"> </w:t>
      </w:r>
      <w:hyperlink r:id="rId42">
        <w:r w:rsidRPr="00C67D43">
          <w:rPr>
            <w:rFonts w:eastAsia="Calibri"/>
            <w:b/>
            <w:color w:val="0563C1"/>
            <w:u w:val="single"/>
          </w:rPr>
          <w:t>http://www.dfas.mil</w:t>
        </w:r>
      </w:hyperlink>
      <w:hyperlink r:id="rId43">
        <w:r w:rsidRPr="00C67D43">
          <w:rPr>
            <w:rFonts w:eastAsia="Calibri"/>
            <w:b/>
            <w:color w:val="0563C1"/>
            <w:u w:val="single"/>
          </w:rPr>
          <w:t xml:space="preserve"> </w:t>
        </w:r>
      </w:hyperlink>
      <w:r w:rsidRPr="00C67D43">
        <w:rPr>
          <w:rFonts w:eastAsia="Calibri"/>
          <w:b/>
          <w:color w:val="auto"/>
        </w:rPr>
        <w:t xml:space="preserve"> </w:t>
      </w:r>
      <w:r w:rsidRPr="00C67D43">
        <w:rPr>
          <w:rFonts w:eastAsia="Calibri"/>
          <w:color w:val="auto"/>
        </w:rPr>
        <w:t xml:space="preserve"> </w:t>
      </w:r>
    </w:p>
    <w:p w14:paraId="639A958F" w14:textId="77777777" w:rsidR="00C67D43" w:rsidRPr="00C67D43" w:rsidRDefault="00C67D43" w:rsidP="00C67D43">
      <w:pPr>
        <w:spacing w:after="160" w:line="259" w:lineRule="auto"/>
        <w:ind w:left="0" w:right="0" w:firstLine="0"/>
        <w:rPr>
          <w:rFonts w:eastAsia="Calibri"/>
          <w:color w:val="auto"/>
        </w:rPr>
      </w:pPr>
      <w:r w:rsidRPr="00C67D43">
        <w:rPr>
          <w:rFonts w:eastAsia="Calibri"/>
          <w:b/>
          <w:color w:val="auto"/>
        </w:rPr>
        <w:t xml:space="preserve">To find Tricare: </w:t>
      </w:r>
      <w:r w:rsidRPr="00C67D43">
        <w:rPr>
          <w:rFonts w:eastAsia="Calibri"/>
          <w:color w:val="auto"/>
        </w:rPr>
        <w:t xml:space="preserve"> </w:t>
      </w:r>
      <w:hyperlink r:id="rId44">
        <w:r w:rsidRPr="00C67D43">
          <w:rPr>
            <w:rFonts w:eastAsia="Calibri"/>
            <w:b/>
            <w:color w:val="0563C1"/>
            <w:u w:val="single"/>
          </w:rPr>
          <w:t>http://www.tricare.mil</w:t>
        </w:r>
      </w:hyperlink>
      <w:hyperlink r:id="rId45">
        <w:r w:rsidRPr="00C67D43">
          <w:rPr>
            <w:rFonts w:eastAsia="Calibri"/>
            <w:b/>
            <w:color w:val="0563C1"/>
            <w:u w:val="single"/>
          </w:rPr>
          <w:t xml:space="preserve"> </w:t>
        </w:r>
      </w:hyperlink>
      <w:r w:rsidRPr="00C67D43">
        <w:rPr>
          <w:rFonts w:eastAsia="Calibri"/>
          <w:b/>
          <w:color w:val="auto"/>
        </w:rPr>
        <w:t xml:space="preserve"> </w:t>
      </w:r>
      <w:r w:rsidRPr="00C67D43">
        <w:rPr>
          <w:rFonts w:eastAsia="Calibri"/>
          <w:color w:val="auto"/>
        </w:rPr>
        <w:t xml:space="preserve"> </w:t>
      </w:r>
    </w:p>
    <w:p w14:paraId="3C686FAF" w14:textId="621B1C8F" w:rsidR="00C67D43" w:rsidRPr="00C67D43" w:rsidRDefault="00C67D43" w:rsidP="00C67D43">
      <w:pPr>
        <w:spacing w:after="160" w:line="259" w:lineRule="auto"/>
        <w:ind w:left="0" w:right="0" w:firstLine="0"/>
        <w:rPr>
          <w:rFonts w:eastAsia="Calibri"/>
          <w:color w:val="auto"/>
        </w:rPr>
      </w:pPr>
      <w:r w:rsidRPr="00C67D43">
        <w:rPr>
          <w:rFonts w:eastAsia="Calibri"/>
          <w:b/>
          <w:color w:val="auto"/>
          <w:highlight w:val="yellow"/>
        </w:rPr>
        <w:t xml:space="preserve">To schedule </w:t>
      </w:r>
      <w:r w:rsidR="005E0BD3">
        <w:rPr>
          <w:rFonts w:eastAsia="Calibri"/>
          <w:b/>
          <w:color w:val="auto"/>
          <w:highlight w:val="yellow"/>
        </w:rPr>
        <w:t xml:space="preserve">an </w:t>
      </w:r>
      <w:r w:rsidRPr="00C67D43">
        <w:rPr>
          <w:rFonts w:eastAsia="Calibri"/>
          <w:b/>
          <w:color w:val="auto"/>
          <w:highlight w:val="yellow"/>
        </w:rPr>
        <w:t xml:space="preserve">appointment to renew  </w:t>
      </w:r>
      <w:r w:rsidR="005E0BD3">
        <w:rPr>
          <w:rFonts w:eastAsia="Calibri"/>
          <w:b/>
          <w:color w:val="auto"/>
          <w:highlight w:val="yellow"/>
        </w:rPr>
        <w:t xml:space="preserve">your ID </w:t>
      </w:r>
      <w:r w:rsidRPr="00C67D43">
        <w:rPr>
          <w:rFonts w:eastAsia="Calibri"/>
          <w:b/>
          <w:color w:val="auto"/>
          <w:highlight w:val="yellow"/>
        </w:rPr>
        <w:t>Card</w:t>
      </w:r>
      <w:r w:rsidRPr="00C67D43">
        <w:rPr>
          <w:rFonts w:eastAsia="Calibri"/>
          <w:b/>
          <w:color w:val="auto"/>
        </w:rPr>
        <w:t xml:space="preserve"> </w:t>
      </w:r>
      <w:r w:rsidRPr="00C67D43">
        <w:rPr>
          <w:rFonts w:eastAsia="Calibri"/>
          <w:color w:val="auto"/>
        </w:rPr>
        <w:t xml:space="preserve"> </w:t>
      </w:r>
      <w:hyperlink r:id="rId46">
        <w:r w:rsidRPr="00C67D43">
          <w:rPr>
            <w:rFonts w:eastAsia="Calibri"/>
            <w:b/>
            <w:color w:val="0563C1"/>
            <w:u w:val="single"/>
          </w:rPr>
          <w:t>https://rapids</w:t>
        </w:r>
      </w:hyperlink>
      <w:hyperlink r:id="rId47">
        <w:r w:rsidRPr="00C67D43">
          <w:rPr>
            <w:rFonts w:eastAsia="Calibri"/>
            <w:b/>
            <w:color w:val="0563C1"/>
            <w:u w:val="single"/>
          </w:rPr>
          <w:t>-</w:t>
        </w:r>
      </w:hyperlink>
      <w:hyperlink r:id="rId48">
        <w:r w:rsidRPr="00C67D43">
          <w:rPr>
            <w:rFonts w:eastAsia="Calibri"/>
            <w:b/>
            <w:color w:val="0563C1"/>
            <w:u w:val="single"/>
          </w:rPr>
          <w:t>appointments.dmdc.osd.mil</w:t>
        </w:r>
      </w:hyperlink>
      <w:hyperlink r:id="rId49">
        <w:r w:rsidRPr="00C67D43">
          <w:rPr>
            <w:rFonts w:eastAsia="Calibri"/>
            <w:b/>
            <w:color w:val="0563C1"/>
            <w:u w:val="single"/>
          </w:rPr>
          <w:t xml:space="preserve"> </w:t>
        </w:r>
      </w:hyperlink>
      <w:r w:rsidRPr="00C67D43">
        <w:rPr>
          <w:rFonts w:eastAsia="Calibri"/>
          <w:color w:val="auto"/>
        </w:rPr>
        <w:t xml:space="preserve"> </w:t>
      </w:r>
    </w:p>
    <w:p w14:paraId="0D915329" w14:textId="77777777" w:rsidR="00C67D43" w:rsidRPr="00C67D43" w:rsidRDefault="00C67D43" w:rsidP="00C67D43">
      <w:pPr>
        <w:spacing w:after="160" w:line="259" w:lineRule="auto"/>
        <w:ind w:left="0" w:right="0" w:firstLine="0"/>
        <w:rPr>
          <w:rFonts w:eastAsia="Calibri"/>
          <w:b/>
          <w:color w:val="auto"/>
          <w:sz w:val="32"/>
          <w:szCs w:val="32"/>
        </w:rPr>
      </w:pPr>
      <w:r w:rsidRPr="00C67D43">
        <w:rPr>
          <w:rFonts w:eastAsia="Calibri"/>
          <w:b/>
          <w:color w:val="auto"/>
          <w:sz w:val="32"/>
          <w:szCs w:val="32"/>
        </w:rPr>
        <w:t xml:space="preserve">Link to Retiree Publications </w:t>
      </w:r>
    </w:p>
    <w:p w14:paraId="1B30036B" w14:textId="77777777" w:rsidR="00C67D43" w:rsidRPr="00C67D43" w:rsidRDefault="00C67D43" w:rsidP="00C67D43">
      <w:pPr>
        <w:spacing w:after="160" w:line="259" w:lineRule="auto"/>
        <w:ind w:left="0" w:right="0" w:firstLine="0"/>
        <w:rPr>
          <w:rFonts w:eastAsia="Calibri"/>
          <w:color w:val="auto"/>
        </w:rPr>
      </w:pPr>
      <w:r w:rsidRPr="00C67D43">
        <w:rPr>
          <w:rFonts w:eastAsia="Calibri"/>
          <w:b/>
          <w:color w:val="auto"/>
        </w:rPr>
        <w:t xml:space="preserve">Army </w:t>
      </w:r>
      <w:r w:rsidRPr="00C67D43">
        <w:rPr>
          <w:rFonts w:eastAsia="Calibri"/>
          <w:b/>
          <w:i/>
          <w:color w:val="auto"/>
        </w:rPr>
        <w:t xml:space="preserve">Echoes: </w:t>
      </w:r>
      <w:r w:rsidRPr="00C67D43">
        <w:rPr>
          <w:rFonts w:eastAsia="Calibri"/>
          <w:color w:val="auto"/>
        </w:rPr>
        <w:t xml:space="preserve"> </w:t>
      </w:r>
      <w:hyperlink r:id="rId50">
        <w:r w:rsidRPr="00C67D43">
          <w:rPr>
            <w:rFonts w:eastAsia="Calibri"/>
            <w:b/>
            <w:i/>
            <w:color w:val="0563C1"/>
            <w:u w:val="single"/>
          </w:rPr>
          <w:t>http://soldierforlife.army.mil/retirement</w:t>
        </w:r>
      </w:hyperlink>
      <w:hyperlink r:id="rId51">
        <w:r w:rsidRPr="00C67D43">
          <w:rPr>
            <w:rFonts w:eastAsia="Calibri"/>
            <w:b/>
            <w:i/>
            <w:color w:val="0563C1"/>
            <w:u w:val="single"/>
          </w:rPr>
          <w:t xml:space="preserve"> </w:t>
        </w:r>
      </w:hyperlink>
      <w:r w:rsidRPr="00C67D43">
        <w:rPr>
          <w:rFonts w:eastAsia="Calibri"/>
          <w:b/>
          <w:i/>
          <w:color w:val="auto"/>
        </w:rPr>
        <w:t xml:space="preserve"> </w:t>
      </w:r>
      <w:r w:rsidRPr="00C67D43">
        <w:rPr>
          <w:rFonts w:eastAsia="Calibri"/>
          <w:color w:val="auto"/>
        </w:rPr>
        <w:t xml:space="preserve"> </w:t>
      </w:r>
    </w:p>
    <w:p w14:paraId="1BFFEA34" w14:textId="77777777" w:rsidR="00C67D43" w:rsidRPr="00C67D43" w:rsidRDefault="00C67D43" w:rsidP="00C67D43">
      <w:pPr>
        <w:spacing w:after="160" w:line="259" w:lineRule="auto"/>
        <w:ind w:left="0" w:right="0" w:firstLine="0"/>
        <w:rPr>
          <w:rFonts w:eastAsia="Calibri"/>
          <w:i/>
          <w:color w:val="auto"/>
        </w:rPr>
      </w:pPr>
      <w:r w:rsidRPr="00C67D43">
        <w:rPr>
          <w:rFonts w:eastAsia="Calibri"/>
          <w:b/>
          <w:color w:val="auto"/>
        </w:rPr>
        <w:t xml:space="preserve">Navy </w:t>
      </w:r>
      <w:r w:rsidRPr="00C67D43">
        <w:rPr>
          <w:rFonts w:eastAsia="Calibri"/>
          <w:b/>
          <w:i/>
          <w:color w:val="auto"/>
        </w:rPr>
        <w:t>Shift Colors</w:t>
      </w:r>
      <w:r w:rsidRPr="00C67D43">
        <w:rPr>
          <w:rFonts w:eastAsia="Calibri"/>
          <w:i/>
          <w:color w:val="auto"/>
        </w:rPr>
        <w:t xml:space="preserve">: </w:t>
      </w:r>
      <w:hyperlink r:id="rId52">
        <w:r w:rsidRPr="00C67D43">
          <w:rPr>
            <w:rFonts w:eastAsia="Calibri"/>
            <w:i/>
            <w:color w:val="0563C1"/>
            <w:u w:val="single"/>
          </w:rPr>
          <w:t xml:space="preserve"> </w:t>
        </w:r>
      </w:hyperlink>
      <w:hyperlink r:id="rId53">
        <w:r w:rsidRPr="00C67D43">
          <w:rPr>
            <w:rFonts w:eastAsia="Calibri"/>
            <w:b/>
            <w:color w:val="0563C1"/>
            <w:u w:val="single"/>
          </w:rPr>
          <w:t>www.shiftcolors.navy.mil</w:t>
        </w:r>
      </w:hyperlink>
      <w:hyperlink r:id="rId54">
        <w:r w:rsidRPr="00C67D43">
          <w:rPr>
            <w:rFonts w:eastAsia="Calibri"/>
            <w:b/>
            <w:color w:val="0563C1"/>
            <w:u w:val="single"/>
          </w:rPr>
          <w:t xml:space="preserve"> </w:t>
        </w:r>
      </w:hyperlink>
      <w:r w:rsidRPr="00C67D43">
        <w:rPr>
          <w:rFonts w:eastAsia="Calibri"/>
          <w:b/>
          <w:color w:val="auto"/>
        </w:rPr>
        <w:t xml:space="preserve"> </w:t>
      </w:r>
      <w:r w:rsidRPr="00C67D43">
        <w:rPr>
          <w:rFonts w:eastAsia="Calibri"/>
          <w:i/>
          <w:color w:val="auto"/>
        </w:rPr>
        <w:t xml:space="preserve"> </w:t>
      </w:r>
    </w:p>
    <w:p w14:paraId="43C8878F" w14:textId="77777777" w:rsidR="00C67D43" w:rsidRPr="00C67D43" w:rsidRDefault="00C67D43" w:rsidP="00C67D43">
      <w:pPr>
        <w:spacing w:after="160" w:line="259" w:lineRule="auto"/>
        <w:ind w:left="0" w:right="0" w:firstLine="0"/>
        <w:rPr>
          <w:rFonts w:eastAsia="Calibri"/>
          <w:color w:val="auto"/>
        </w:rPr>
      </w:pPr>
      <w:r w:rsidRPr="00C67D43">
        <w:rPr>
          <w:rFonts w:eastAsia="Calibri"/>
          <w:i/>
          <w:color w:val="auto"/>
        </w:rPr>
        <w:t>A</w:t>
      </w:r>
      <w:r w:rsidRPr="00C67D43">
        <w:rPr>
          <w:rFonts w:eastAsia="Calibri"/>
          <w:b/>
          <w:color w:val="auto"/>
        </w:rPr>
        <w:t xml:space="preserve">ir Force </w:t>
      </w:r>
      <w:r w:rsidRPr="00C67D43">
        <w:rPr>
          <w:rFonts w:eastAsia="Calibri"/>
          <w:b/>
          <w:i/>
          <w:color w:val="auto"/>
        </w:rPr>
        <w:t xml:space="preserve">Afterburner: </w:t>
      </w:r>
      <w:hyperlink r:id="rId55">
        <w:r w:rsidRPr="00C67D43">
          <w:rPr>
            <w:rFonts w:eastAsia="Calibri"/>
            <w:b/>
            <w:i/>
            <w:color w:val="0563C1"/>
            <w:u w:val="single"/>
          </w:rPr>
          <w:t xml:space="preserve"> </w:t>
        </w:r>
      </w:hyperlink>
      <w:hyperlink r:id="rId56">
        <w:r w:rsidRPr="00C67D43">
          <w:rPr>
            <w:rFonts w:eastAsia="Calibri"/>
            <w:b/>
            <w:color w:val="0563C1"/>
            <w:u w:val="single"/>
          </w:rPr>
          <w:t>www.retirees.af.mil/afterburner</w:t>
        </w:r>
      </w:hyperlink>
      <w:hyperlink r:id="rId57">
        <w:r w:rsidRPr="00C67D43">
          <w:rPr>
            <w:rFonts w:eastAsia="Calibri"/>
            <w:b/>
            <w:color w:val="0563C1"/>
            <w:u w:val="single"/>
          </w:rPr>
          <w:t xml:space="preserve"> </w:t>
        </w:r>
      </w:hyperlink>
      <w:r w:rsidRPr="00C67D43">
        <w:rPr>
          <w:rFonts w:eastAsia="Calibri"/>
          <w:b/>
          <w:color w:val="auto"/>
        </w:rPr>
        <w:t xml:space="preserve"> </w:t>
      </w:r>
      <w:r w:rsidRPr="00C67D43">
        <w:rPr>
          <w:rFonts w:eastAsia="Calibri"/>
          <w:color w:val="auto"/>
        </w:rPr>
        <w:t xml:space="preserve"> </w:t>
      </w:r>
    </w:p>
    <w:p w14:paraId="7F055B67" w14:textId="77777777" w:rsidR="00C67D43" w:rsidRPr="00C67D43" w:rsidRDefault="00C67D43" w:rsidP="00C67D43">
      <w:pPr>
        <w:spacing w:after="160" w:line="259" w:lineRule="auto"/>
        <w:ind w:left="0" w:right="0" w:firstLine="0"/>
        <w:rPr>
          <w:rFonts w:eastAsia="Calibri"/>
          <w:color w:val="auto"/>
        </w:rPr>
      </w:pPr>
      <w:r w:rsidRPr="00C67D43">
        <w:rPr>
          <w:rFonts w:eastAsia="Calibri"/>
          <w:b/>
          <w:color w:val="auto"/>
        </w:rPr>
        <w:t xml:space="preserve">Marine Corps </w:t>
      </w:r>
      <w:r w:rsidRPr="00C67D43">
        <w:rPr>
          <w:rFonts w:eastAsia="Calibri"/>
          <w:b/>
          <w:i/>
          <w:color w:val="auto"/>
        </w:rPr>
        <w:t xml:space="preserve">Semper Fidelis: </w:t>
      </w:r>
      <w:r w:rsidRPr="00C67D43">
        <w:rPr>
          <w:rFonts w:eastAsia="Calibri"/>
          <w:color w:val="auto"/>
        </w:rPr>
        <w:t xml:space="preserve"> www.manpower.usmc.mil/portal/page/portal/M_RA_HOME/MM/SR/RET_ACT/Semper Fidelis  </w:t>
      </w:r>
    </w:p>
    <w:p w14:paraId="0B907230" w14:textId="77777777" w:rsidR="00C67D43" w:rsidRPr="00C67D43" w:rsidRDefault="00C67D43" w:rsidP="00C67D43">
      <w:pPr>
        <w:spacing w:after="160" w:line="259" w:lineRule="auto"/>
        <w:ind w:left="0" w:right="0" w:firstLine="0"/>
        <w:rPr>
          <w:rFonts w:eastAsia="Calibri"/>
          <w:b/>
          <w:color w:val="auto"/>
        </w:rPr>
      </w:pPr>
      <w:r w:rsidRPr="00C67D43">
        <w:rPr>
          <w:rFonts w:eastAsia="Calibri"/>
          <w:b/>
          <w:color w:val="auto"/>
        </w:rPr>
        <w:t xml:space="preserve">Coast Guard </w:t>
      </w:r>
      <w:r w:rsidRPr="00C67D43">
        <w:rPr>
          <w:rFonts w:eastAsia="Calibri"/>
          <w:b/>
          <w:i/>
          <w:color w:val="auto"/>
        </w:rPr>
        <w:t xml:space="preserve">Evening Colors: </w:t>
      </w:r>
      <w:hyperlink r:id="rId58">
        <w:r w:rsidRPr="00C67D43">
          <w:rPr>
            <w:rFonts w:eastAsia="Calibri"/>
            <w:b/>
            <w:color w:val="0563C1"/>
            <w:u w:val="single"/>
          </w:rPr>
          <w:t>http://www.uscg.mil/hq/cg1/psc/ras</w:t>
        </w:r>
      </w:hyperlink>
      <w:hyperlink r:id="rId59">
        <w:r w:rsidRPr="00C67D43">
          <w:rPr>
            <w:rFonts w:eastAsia="Calibri"/>
            <w:b/>
            <w:color w:val="0563C1"/>
            <w:u w:val="single"/>
          </w:rPr>
          <w:t xml:space="preserve"> </w:t>
        </w:r>
      </w:hyperlink>
      <w:r w:rsidRPr="00C67D43">
        <w:rPr>
          <w:rFonts w:eastAsia="Calibri"/>
          <w:b/>
          <w:color w:val="auto"/>
        </w:rPr>
        <w:t xml:space="preserve"> </w:t>
      </w:r>
    </w:p>
    <w:p w14:paraId="3F7940FA" w14:textId="77777777" w:rsidR="00C67D43" w:rsidRPr="00C67D43" w:rsidRDefault="00C67D43" w:rsidP="00C67D43">
      <w:pPr>
        <w:spacing w:after="160" w:line="259" w:lineRule="auto"/>
        <w:ind w:left="0" w:right="0" w:firstLine="0"/>
        <w:rPr>
          <w:rFonts w:eastAsia="Calibri"/>
          <w:color w:val="auto"/>
        </w:rPr>
      </w:pPr>
      <w:r w:rsidRPr="00C67D43">
        <w:rPr>
          <w:rFonts w:eastAsia="Calibri"/>
          <w:color w:val="auto"/>
        </w:rPr>
        <w:t xml:space="preserve"> </w:t>
      </w:r>
      <w:r w:rsidRPr="00C67D43">
        <w:rPr>
          <w:rFonts w:eastAsia="Calibri"/>
          <w:b/>
          <w:color w:val="auto"/>
          <w:sz w:val="32"/>
          <w:szCs w:val="32"/>
        </w:rPr>
        <w:t>Businesses who give military discounts</w:t>
      </w:r>
      <w:r w:rsidRPr="00C67D43">
        <w:rPr>
          <w:rFonts w:eastAsia="Calibri"/>
          <w:b/>
          <w:color w:val="auto"/>
        </w:rPr>
        <w:t xml:space="preserve"> </w:t>
      </w:r>
      <w:hyperlink r:id="rId60" w:history="1">
        <w:r w:rsidRPr="00C67D43">
          <w:rPr>
            <w:rFonts w:eastAsia="Calibri"/>
            <w:color w:val="0000FF"/>
            <w:u w:val="single"/>
          </w:rPr>
          <w:t>https://militarybenefits.info/military-discounts/</w:t>
        </w:r>
      </w:hyperlink>
      <w:r w:rsidRPr="00C67D43">
        <w:rPr>
          <w:rFonts w:eastAsia="Calibri"/>
          <w:color w:val="auto"/>
        </w:rPr>
        <w:t xml:space="preserve"> </w:t>
      </w:r>
    </w:p>
    <w:p w14:paraId="29BE90BC" w14:textId="77777777" w:rsidR="00C67D43" w:rsidRPr="00C67D43" w:rsidRDefault="00C67D43" w:rsidP="00C67D43">
      <w:pPr>
        <w:spacing w:after="160" w:line="259" w:lineRule="auto"/>
        <w:ind w:left="0" w:right="0" w:firstLine="0"/>
        <w:rPr>
          <w:rFonts w:eastAsia="Calibri"/>
          <w:color w:val="auto"/>
        </w:rPr>
      </w:pPr>
      <w:r w:rsidRPr="00C67D43">
        <w:rPr>
          <w:rFonts w:eastAsia="Calibri"/>
          <w:b/>
          <w:color w:val="auto"/>
          <w:sz w:val="32"/>
          <w:szCs w:val="32"/>
        </w:rPr>
        <w:t xml:space="preserve">VA benefits book </w:t>
      </w:r>
      <w:r w:rsidRPr="00C67D43">
        <w:rPr>
          <w:rFonts w:eastAsia="Calibri"/>
          <w:color w:val="auto"/>
        </w:rPr>
        <w:t xml:space="preserve">can be found at: </w:t>
      </w:r>
      <w:hyperlink r:id="rId61" w:history="1">
        <w:r w:rsidRPr="00C67D43">
          <w:rPr>
            <w:rFonts w:eastAsia="Calibri"/>
            <w:color w:val="0000FF"/>
            <w:u w:val="single"/>
          </w:rPr>
          <w:t>https://www.va.gov/opa/publications/benefits_book/2020_Federal_Benefits_for_Veterans_Dependents_and_survivors.pdf</w:t>
        </w:r>
      </w:hyperlink>
      <w:r w:rsidRPr="00C67D43">
        <w:rPr>
          <w:rFonts w:eastAsia="Calibri"/>
          <w:color w:val="auto"/>
        </w:rPr>
        <w:t xml:space="preserve"> </w:t>
      </w:r>
    </w:p>
    <w:p w14:paraId="0EC354F1" w14:textId="6157B1C7" w:rsidR="00C67D43" w:rsidRPr="00C67D43" w:rsidRDefault="00C67D43" w:rsidP="00C67D43">
      <w:pPr>
        <w:spacing w:after="160" w:line="259" w:lineRule="auto"/>
        <w:ind w:left="0" w:right="0" w:firstLine="0"/>
        <w:rPr>
          <w:rFonts w:eastAsia="Calibri"/>
          <w:color w:val="auto"/>
        </w:rPr>
      </w:pPr>
      <w:r w:rsidRPr="00C67D43">
        <w:rPr>
          <w:rFonts w:eastAsia="Calibri"/>
          <w:b/>
          <w:color w:val="auto"/>
          <w:sz w:val="32"/>
          <w:szCs w:val="32"/>
        </w:rPr>
        <w:t>VA Questions?</w:t>
      </w:r>
      <w:r w:rsidRPr="00C67D43">
        <w:rPr>
          <w:rFonts w:eastAsia="Calibri"/>
          <w:bCs/>
          <w:color w:val="auto"/>
          <w:sz w:val="32"/>
          <w:szCs w:val="32"/>
        </w:rPr>
        <w:t xml:space="preserve"> </w:t>
      </w:r>
      <w:r w:rsidR="00312473">
        <w:rPr>
          <w:rFonts w:eastAsia="Calibri"/>
          <w:bCs/>
          <w:color w:val="auto"/>
          <w:sz w:val="32"/>
          <w:szCs w:val="32"/>
        </w:rPr>
        <w:t xml:space="preserve"> </w:t>
      </w:r>
      <w:r w:rsidRPr="00C67D43">
        <w:rPr>
          <w:rFonts w:eastAsia="Calibri"/>
          <w:bCs/>
          <w:color w:val="auto"/>
          <w:sz w:val="32"/>
          <w:szCs w:val="32"/>
        </w:rPr>
        <w:t>C</w:t>
      </w:r>
      <w:r w:rsidRPr="00C67D43">
        <w:rPr>
          <w:rFonts w:eastAsia="Calibri"/>
          <w:bCs/>
          <w:color w:val="auto"/>
        </w:rPr>
        <w:t>all</w:t>
      </w:r>
      <w:r w:rsidRPr="00C67D43">
        <w:rPr>
          <w:rFonts w:eastAsia="Calibri"/>
          <w:color w:val="auto"/>
        </w:rPr>
        <w:t xml:space="preserve"> the VA at </w:t>
      </w:r>
      <w:r w:rsidR="00312473">
        <w:rPr>
          <w:rFonts w:eastAsia="Calibri"/>
          <w:color w:val="auto"/>
        </w:rPr>
        <w:t xml:space="preserve">      </w:t>
      </w:r>
      <w:r w:rsidR="00062126">
        <w:rPr>
          <w:rFonts w:eastAsia="Calibri"/>
          <w:color w:val="auto"/>
        </w:rPr>
        <w:t xml:space="preserve">  </w:t>
      </w:r>
      <w:r w:rsidR="00312473">
        <w:rPr>
          <w:rFonts w:eastAsia="Calibri"/>
          <w:color w:val="auto"/>
        </w:rPr>
        <w:t>1-</w:t>
      </w:r>
      <w:r w:rsidR="00791093">
        <w:rPr>
          <w:rFonts w:eastAsia="Calibri"/>
          <w:color w:val="auto"/>
        </w:rPr>
        <w:t>(</w:t>
      </w:r>
      <w:r w:rsidR="00312473">
        <w:rPr>
          <w:rFonts w:eastAsia="Calibri"/>
          <w:color w:val="auto"/>
        </w:rPr>
        <w:t>8</w:t>
      </w:r>
      <w:r w:rsidRPr="00C67D43">
        <w:rPr>
          <w:rFonts w:eastAsia="Calibri"/>
          <w:color w:val="auto"/>
        </w:rPr>
        <w:t>00</w:t>
      </w:r>
      <w:r w:rsidR="00791093">
        <w:rPr>
          <w:rFonts w:eastAsia="Calibri"/>
          <w:color w:val="auto"/>
        </w:rPr>
        <w:t>)</w:t>
      </w:r>
      <w:r w:rsidRPr="00C67D43">
        <w:rPr>
          <w:rFonts w:eastAsia="Calibri"/>
          <w:color w:val="auto"/>
        </w:rPr>
        <w:t>-698-2411 their new one-stop call line.</w:t>
      </w:r>
    </w:p>
    <w:p w14:paraId="769E5074" w14:textId="77777777" w:rsidR="00C67D43" w:rsidRPr="00C67D43" w:rsidRDefault="00C67D43" w:rsidP="00C67D43">
      <w:pPr>
        <w:spacing w:after="160" w:line="259" w:lineRule="auto"/>
        <w:ind w:left="0" w:right="0" w:firstLine="0"/>
        <w:rPr>
          <w:rFonts w:eastAsia="Calibri"/>
          <w:color w:val="auto"/>
          <w:sz w:val="28"/>
          <w:szCs w:val="28"/>
        </w:rPr>
      </w:pPr>
      <w:r w:rsidRPr="00C67D43">
        <w:rPr>
          <w:rFonts w:eastAsia="Calibri"/>
          <w:b/>
          <w:color w:val="auto"/>
          <w:sz w:val="28"/>
          <w:szCs w:val="28"/>
        </w:rPr>
        <w:t xml:space="preserve">Veterans Crisis Hotline </w:t>
      </w:r>
      <w:r w:rsidRPr="00C67D43">
        <w:rPr>
          <w:rFonts w:eastAsia="Calibri"/>
          <w:color w:val="202124"/>
          <w:sz w:val="28"/>
          <w:szCs w:val="28"/>
          <w:shd w:val="clear" w:color="auto" w:fill="FFFFFF"/>
        </w:rPr>
        <w:t>new number—</w:t>
      </w:r>
      <w:r w:rsidRPr="00C67D43">
        <w:rPr>
          <w:rFonts w:eastAsia="Calibri"/>
          <w:b/>
          <w:bCs/>
          <w:color w:val="202124"/>
          <w:sz w:val="28"/>
          <w:szCs w:val="28"/>
          <w:shd w:val="clear" w:color="auto" w:fill="FFFFFF"/>
        </w:rPr>
        <w:t xml:space="preserve">988 then Press 1 </w:t>
      </w:r>
      <w:r w:rsidRPr="00C67D43">
        <w:rPr>
          <w:rFonts w:eastAsia="Calibri"/>
          <w:b/>
          <w:bCs/>
          <w:color w:val="auto"/>
          <w:sz w:val="28"/>
          <w:szCs w:val="28"/>
          <w:shd w:val="clear" w:color="auto" w:fill="FFFFFF"/>
        </w:rPr>
        <w:t>or Text</w:t>
      </w:r>
      <w:r w:rsidRPr="00C67D43">
        <w:rPr>
          <w:rFonts w:eastAsia="Calibri"/>
          <w:color w:val="auto"/>
          <w:sz w:val="28"/>
          <w:szCs w:val="28"/>
          <w:shd w:val="clear" w:color="auto" w:fill="FFFFFF"/>
        </w:rPr>
        <w:t> </w:t>
      </w:r>
      <w:hyperlink r:id="rId62" w:history="1">
        <w:r w:rsidRPr="00C67D43">
          <w:rPr>
            <w:rFonts w:eastAsia="Calibri"/>
            <w:color w:val="auto"/>
            <w:sz w:val="28"/>
            <w:szCs w:val="28"/>
            <w:u w:val="single"/>
            <w:shd w:val="clear" w:color="auto" w:fill="FFFFFF"/>
          </w:rPr>
          <w:t>838255</w:t>
        </w:r>
      </w:hyperlink>
    </w:p>
    <w:p w14:paraId="3281671B" w14:textId="77777777" w:rsidR="00C67D43" w:rsidRPr="00C67D43" w:rsidRDefault="00C67D43" w:rsidP="00C67D43">
      <w:pPr>
        <w:spacing w:line="240" w:lineRule="auto"/>
        <w:ind w:left="0" w:right="0" w:firstLine="0"/>
        <w:rPr>
          <w:rFonts w:eastAsia="Calibri"/>
          <w:color w:val="auto"/>
          <w:szCs w:val="24"/>
        </w:rPr>
      </w:pPr>
      <w:r w:rsidRPr="00C67D43">
        <w:rPr>
          <w:rFonts w:eastAsia="Calibri"/>
          <w:b/>
          <w:bCs/>
          <w:color w:val="auto"/>
          <w:sz w:val="32"/>
          <w:szCs w:val="32"/>
        </w:rPr>
        <w:t>US Department of Veterans Affairs</w:t>
      </w:r>
      <w:r w:rsidRPr="00C67D43">
        <w:rPr>
          <w:rFonts w:eastAsia="Calibri"/>
          <w:color w:val="auto"/>
          <w:sz w:val="32"/>
          <w:szCs w:val="32"/>
        </w:rPr>
        <w:t xml:space="preserve"> Links </w:t>
      </w:r>
      <w:hyperlink r:id="rId63" w:history="1">
        <w:r w:rsidRPr="00C67D43">
          <w:rPr>
            <w:rFonts w:eastAsia="Calibri"/>
            <w:color w:val="0000FF"/>
            <w:szCs w:val="24"/>
            <w:u w:val="single"/>
          </w:rPr>
          <w:t>https://www.va.gov/?utm_source=header&amp;utm_medium=email&amp;utm_campaign=VetResources</w:t>
        </w:r>
      </w:hyperlink>
      <w:r w:rsidRPr="00C67D43">
        <w:rPr>
          <w:rFonts w:eastAsia="Calibri"/>
          <w:color w:val="auto"/>
          <w:szCs w:val="24"/>
        </w:rPr>
        <w:t xml:space="preserve">  </w:t>
      </w:r>
    </w:p>
    <w:p w14:paraId="295D3F1E" w14:textId="77777777" w:rsidR="00C67D43" w:rsidRPr="00C67D43" w:rsidRDefault="00C67D43" w:rsidP="00C67D43">
      <w:pPr>
        <w:spacing w:line="240" w:lineRule="auto"/>
        <w:ind w:left="0" w:right="0" w:firstLine="0"/>
        <w:rPr>
          <w:rFonts w:eastAsia="Calibri"/>
          <w:color w:val="auto"/>
          <w:szCs w:val="24"/>
        </w:rPr>
      </w:pPr>
      <w:proofErr w:type="spellStart"/>
      <w:r w:rsidRPr="00C67D43">
        <w:rPr>
          <w:rFonts w:eastAsia="Calibri"/>
          <w:color w:val="auto"/>
          <w:szCs w:val="24"/>
        </w:rPr>
        <w:t>facebook</w:t>
      </w:r>
      <w:proofErr w:type="spellEnd"/>
      <w:r w:rsidRPr="00C67D43">
        <w:rPr>
          <w:rFonts w:eastAsia="Calibri"/>
          <w:color w:val="auto"/>
          <w:szCs w:val="24"/>
        </w:rPr>
        <w:t xml:space="preserve">  </w:t>
      </w:r>
      <w:hyperlink r:id="rId64" w:history="1">
        <w:r w:rsidRPr="00C67D43">
          <w:rPr>
            <w:rFonts w:eastAsia="Calibri"/>
            <w:color w:val="0000FF"/>
            <w:szCs w:val="24"/>
            <w:u w:val="single"/>
          </w:rPr>
          <w:t>https://www.facebook.com/VeteransAffairs/</w:t>
        </w:r>
      </w:hyperlink>
      <w:r w:rsidRPr="00C67D43">
        <w:rPr>
          <w:rFonts w:eastAsia="Calibri"/>
          <w:color w:val="auto"/>
          <w:szCs w:val="24"/>
        </w:rPr>
        <w:t xml:space="preserve"> </w:t>
      </w:r>
    </w:p>
    <w:p w14:paraId="794B203C" w14:textId="77777777" w:rsidR="00C67D43" w:rsidRPr="00C67D43" w:rsidRDefault="00C67D43" w:rsidP="00C67D43">
      <w:pPr>
        <w:spacing w:line="240" w:lineRule="auto"/>
        <w:ind w:left="0" w:right="0" w:firstLine="0"/>
        <w:rPr>
          <w:rFonts w:eastAsia="Calibri"/>
          <w:color w:val="auto"/>
          <w:szCs w:val="24"/>
        </w:rPr>
      </w:pPr>
      <w:r w:rsidRPr="00C67D43">
        <w:rPr>
          <w:rFonts w:eastAsia="Calibri"/>
          <w:color w:val="auto"/>
          <w:szCs w:val="24"/>
        </w:rPr>
        <w:t xml:space="preserve">twitter </w:t>
      </w:r>
      <w:hyperlink r:id="rId65" w:history="1">
        <w:r w:rsidRPr="00C67D43">
          <w:rPr>
            <w:rFonts w:eastAsia="Calibri"/>
            <w:color w:val="0000FF"/>
            <w:szCs w:val="24"/>
            <w:u w:val="single"/>
          </w:rPr>
          <w:t>https://twitter.com/deptvetaffairs</w:t>
        </w:r>
      </w:hyperlink>
      <w:r w:rsidRPr="00C67D43">
        <w:rPr>
          <w:rFonts w:eastAsia="Calibri"/>
          <w:color w:val="auto"/>
          <w:szCs w:val="24"/>
        </w:rPr>
        <w:t xml:space="preserve"> </w:t>
      </w:r>
    </w:p>
    <w:p w14:paraId="5220A2CB" w14:textId="77777777" w:rsidR="00C67D43" w:rsidRPr="00C67D43" w:rsidRDefault="00C67D43" w:rsidP="00C67D43">
      <w:pPr>
        <w:spacing w:line="240" w:lineRule="auto"/>
        <w:ind w:left="0" w:right="0" w:firstLine="0"/>
        <w:rPr>
          <w:rFonts w:eastAsia="Calibri"/>
          <w:color w:val="auto"/>
          <w:szCs w:val="24"/>
        </w:rPr>
      </w:pPr>
      <w:proofErr w:type="spellStart"/>
      <w:r w:rsidRPr="00C67D43">
        <w:rPr>
          <w:rFonts w:eastAsia="Calibri"/>
          <w:color w:val="auto"/>
          <w:szCs w:val="24"/>
        </w:rPr>
        <w:t>instagram</w:t>
      </w:r>
      <w:proofErr w:type="spellEnd"/>
      <w:r w:rsidRPr="00C67D43">
        <w:rPr>
          <w:rFonts w:eastAsia="Calibri"/>
          <w:color w:val="auto"/>
          <w:szCs w:val="24"/>
        </w:rPr>
        <w:t xml:space="preserve">  </w:t>
      </w:r>
      <w:hyperlink r:id="rId66" w:history="1">
        <w:r w:rsidRPr="00C67D43">
          <w:rPr>
            <w:rFonts w:eastAsia="Calibri"/>
            <w:color w:val="0000FF"/>
            <w:szCs w:val="24"/>
            <w:u w:val="single"/>
          </w:rPr>
          <w:t>https://www.instagram.com/deptvetaffairs</w:t>
        </w:r>
      </w:hyperlink>
      <w:r w:rsidRPr="00C67D43">
        <w:rPr>
          <w:rFonts w:eastAsia="Calibri"/>
          <w:color w:val="auto"/>
          <w:szCs w:val="24"/>
        </w:rPr>
        <w:t xml:space="preserve"> </w:t>
      </w:r>
    </w:p>
    <w:p w14:paraId="49122F78" w14:textId="77777777" w:rsidR="00C67D43" w:rsidRPr="00C67D43" w:rsidRDefault="00C67D43" w:rsidP="00C67D43">
      <w:pPr>
        <w:spacing w:line="240" w:lineRule="auto"/>
        <w:ind w:left="0" w:right="0" w:firstLine="0"/>
        <w:rPr>
          <w:rFonts w:eastAsia="Calibri"/>
          <w:color w:val="auto"/>
          <w:szCs w:val="24"/>
        </w:rPr>
      </w:pPr>
      <w:proofErr w:type="spellStart"/>
      <w:r w:rsidRPr="00C67D43">
        <w:rPr>
          <w:rFonts w:eastAsia="Calibri"/>
          <w:color w:val="auto"/>
          <w:szCs w:val="24"/>
        </w:rPr>
        <w:t>youtube</w:t>
      </w:r>
      <w:proofErr w:type="spellEnd"/>
      <w:r w:rsidRPr="00C67D43">
        <w:rPr>
          <w:rFonts w:eastAsia="Calibri"/>
          <w:color w:val="auto"/>
          <w:szCs w:val="24"/>
        </w:rPr>
        <w:t xml:space="preserve">  </w:t>
      </w:r>
      <w:hyperlink r:id="rId67" w:history="1">
        <w:r w:rsidRPr="00C67D43">
          <w:rPr>
            <w:rFonts w:eastAsia="Calibri"/>
            <w:color w:val="0000FF"/>
            <w:szCs w:val="24"/>
            <w:u w:val="single"/>
          </w:rPr>
          <w:t>https://www.youtube.com/channel/UCBvOzPLmbzjtpX-Htstp2vw</w:t>
        </w:r>
      </w:hyperlink>
      <w:r w:rsidRPr="00C67D43">
        <w:rPr>
          <w:rFonts w:eastAsia="Calibri"/>
          <w:color w:val="auto"/>
          <w:szCs w:val="24"/>
        </w:rPr>
        <w:t xml:space="preserve"> </w:t>
      </w:r>
    </w:p>
    <w:p w14:paraId="59B3F3BF" w14:textId="77777777" w:rsidR="00C67D43" w:rsidRPr="00C67D43" w:rsidRDefault="00C67D43" w:rsidP="00C67D43">
      <w:pPr>
        <w:spacing w:line="240" w:lineRule="auto"/>
        <w:ind w:left="0" w:right="0" w:firstLine="0"/>
        <w:rPr>
          <w:rFonts w:eastAsia="Calibri"/>
          <w:color w:val="auto"/>
          <w:szCs w:val="24"/>
        </w:rPr>
      </w:pPr>
      <w:r w:rsidRPr="00C67D43">
        <w:rPr>
          <w:rFonts w:eastAsia="Calibri"/>
          <w:color w:val="auto"/>
          <w:szCs w:val="24"/>
        </w:rPr>
        <w:t xml:space="preserve">Rally Point </w:t>
      </w:r>
      <w:hyperlink r:id="rId68" w:history="1">
        <w:r w:rsidRPr="00C67D43">
          <w:rPr>
            <w:rFonts w:eastAsia="Calibri"/>
            <w:color w:val="0000FF"/>
            <w:szCs w:val="24"/>
            <w:u w:val="single"/>
          </w:rPr>
          <w:t>https://www.rallypoint.com/join/orgs/veterans-affairs-va-department-of-veterans-affairs-va-washington-dc?utm_source=dept_of_va&amp;utm_medium=email&amp;utm_campaign=email_header_icon</w:t>
        </w:r>
      </w:hyperlink>
      <w:r w:rsidRPr="00C67D43">
        <w:rPr>
          <w:rFonts w:eastAsia="Calibri"/>
          <w:color w:val="auto"/>
          <w:szCs w:val="24"/>
        </w:rPr>
        <w:t xml:space="preserve"> </w:t>
      </w:r>
    </w:p>
    <w:p w14:paraId="679AC877" w14:textId="77777777" w:rsidR="00C67D43" w:rsidRPr="00C67D43" w:rsidRDefault="00C67D43" w:rsidP="00C67D43">
      <w:pPr>
        <w:spacing w:line="240" w:lineRule="auto"/>
        <w:ind w:left="0" w:right="0" w:firstLine="0"/>
        <w:rPr>
          <w:rFonts w:eastAsia="Calibri"/>
          <w:color w:val="auto"/>
          <w:szCs w:val="24"/>
        </w:rPr>
      </w:pPr>
      <w:r w:rsidRPr="00C67D43">
        <w:rPr>
          <w:rFonts w:eastAsia="Calibri"/>
          <w:color w:val="auto"/>
          <w:szCs w:val="24"/>
        </w:rPr>
        <w:t xml:space="preserve">Podcast  </w:t>
      </w:r>
      <w:hyperlink r:id="rId69" w:history="1">
        <w:r w:rsidRPr="00C67D43">
          <w:rPr>
            <w:rFonts w:eastAsia="Calibri"/>
            <w:color w:val="0000FF"/>
            <w:szCs w:val="24"/>
            <w:u w:val="single"/>
          </w:rPr>
          <w:t>https://news.va.gov/va-podcast-network/?utm_source=header&amp;utm_medium=email&amp;utm_campaign=VetResources</w:t>
        </w:r>
      </w:hyperlink>
      <w:r w:rsidRPr="00C67D43">
        <w:rPr>
          <w:rFonts w:eastAsia="Calibri"/>
          <w:color w:val="auto"/>
          <w:szCs w:val="24"/>
        </w:rPr>
        <w:t xml:space="preserve"> </w:t>
      </w:r>
    </w:p>
    <w:p w14:paraId="38097484" w14:textId="77777777" w:rsidR="00C67D43" w:rsidRDefault="00C67D43" w:rsidP="00C67D43">
      <w:pPr>
        <w:spacing w:line="240" w:lineRule="auto"/>
        <w:ind w:left="0" w:right="0" w:firstLine="0"/>
        <w:rPr>
          <w:rFonts w:eastAsia="Calibri"/>
          <w:color w:val="auto"/>
          <w:szCs w:val="24"/>
        </w:rPr>
      </w:pPr>
      <w:r w:rsidRPr="00C67D43">
        <w:rPr>
          <w:rFonts w:eastAsia="Calibri"/>
          <w:color w:val="auto"/>
          <w:szCs w:val="24"/>
        </w:rPr>
        <w:t xml:space="preserve">blog </w:t>
      </w:r>
      <w:hyperlink r:id="rId70" w:history="1">
        <w:r w:rsidRPr="00C67D43">
          <w:rPr>
            <w:rFonts w:eastAsia="Calibri"/>
            <w:color w:val="0000FF"/>
            <w:szCs w:val="24"/>
            <w:u w:val="single"/>
          </w:rPr>
          <w:t>https://news.va.gov/?utm_source=header&amp;utm_medium=email&amp;utm_campaign=VetResources</w:t>
        </w:r>
      </w:hyperlink>
      <w:r w:rsidRPr="00C67D43">
        <w:rPr>
          <w:rFonts w:eastAsia="Calibri"/>
          <w:color w:val="auto"/>
          <w:szCs w:val="24"/>
        </w:rPr>
        <w:t xml:space="preserve"> </w:t>
      </w:r>
    </w:p>
    <w:p w14:paraId="76D591E6" w14:textId="77777777" w:rsidR="00E30A45" w:rsidRDefault="00E30A45" w:rsidP="00C67D43">
      <w:pPr>
        <w:spacing w:line="240" w:lineRule="auto"/>
        <w:ind w:left="0" w:right="0" w:firstLine="0"/>
        <w:rPr>
          <w:rFonts w:eastAsia="Calibri"/>
          <w:color w:val="auto"/>
          <w:szCs w:val="24"/>
        </w:rPr>
      </w:pPr>
    </w:p>
    <w:p w14:paraId="5F47BBBA" w14:textId="23A1BE3F" w:rsidR="00FE2C5D" w:rsidRPr="00963048" w:rsidRDefault="00E30A45" w:rsidP="00062126">
      <w:pPr>
        <w:spacing w:after="3" w:line="247" w:lineRule="auto"/>
        <w:ind w:left="-5" w:right="0"/>
        <w:rPr>
          <w:szCs w:val="24"/>
        </w:rPr>
      </w:pPr>
      <w:bookmarkStart w:id="1" w:name="_Hlk142900570"/>
      <w:r w:rsidRPr="00E30A45">
        <w:rPr>
          <w:b/>
          <w:sz w:val="28"/>
        </w:rPr>
        <w:t>The McChord Retiree Activities Office need</w:t>
      </w:r>
      <w:r w:rsidR="00624B0F">
        <w:rPr>
          <w:b/>
          <w:sz w:val="28"/>
        </w:rPr>
        <w:t>s</w:t>
      </w:r>
      <w:r w:rsidRPr="00E30A45">
        <w:rPr>
          <w:b/>
          <w:sz w:val="28"/>
        </w:rPr>
        <w:t xml:space="preserve"> Volunteers, </w:t>
      </w:r>
      <w:r w:rsidRPr="00E30A45">
        <w:t>if you are interested</w:t>
      </w:r>
      <w:r w:rsidR="006C5358">
        <w:t>,</w:t>
      </w:r>
      <w:r w:rsidRPr="00E30A45">
        <w:t xml:space="preserve"> training </w:t>
      </w:r>
      <w:r>
        <w:t xml:space="preserve">is </w:t>
      </w:r>
      <w:r w:rsidRPr="00E30A45">
        <w:t xml:space="preserve">provided.  We are military retirees and spouses, who </w:t>
      </w:r>
      <w:r>
        <w:t xml:space="preserve">share </w:t>
      </w:r>
      <w:r w:rsidRPr="00E30A45">
        <w:t>our knowledge of retire</w:t>
      </w:r>
      <w:r>
        <w:t>d</w:t>
      </w:r>
      <w:r w:rsidRPr="00E30A45">
        <w:t xml:space="preserve"> benefits </w:t>
      </w:r>
      <w:r w:rsidR="006C5358">
        <w:t xml:space="preserve">to </w:t>
      </w:r>
      <w:r w:rsidRPr="00E30A45">
        <w:t xml:space="preserve">help </w:t>
      </w:r>
      <w:r w:rsidR="006C5358">
        <w:t xml:space="preserve">military </w:t>
      </w:r>
      <w:r w:rsidRPr="00E30A45">
        <w:t>retiree</w:t>
      </w:r>
      <w:r w:rsidR="006C5358">
        <w:t>s</w:t>
      </w:r>
      <w:r w:rsidR="005E0BD3">
        <w:t xml:space="preserve"> in the</w:t>
      </w:r>
      <w:r w:rsidRPr="00E30A45">
        <w:t xml:space="preserve"> community.  For more information stop by </w:t>
      </w:r>
      <w:r>
        <w:t xml:space="preserve">our </w:t>
      </w:r>
      <w:r w:rsidRPr="00E30A45">
        <w:t xml:space="preserve">office, we are located in Building 100, the Customer Service Mall </w:t>
      </w:r>
      <w:r w:rsidR="005E0BD3">
        <w:t xml:space="preserve">9am-12 noon, </w:t>
      </w:r>
      <w:r w:rsidRPr="00E30A45">
        <w:t>M-</w:t>
      </w:r>
      <w:r w:rsidR="00F30D49">
        <w:t>T</w:t>
      </w:r>
      <w:r w:rsidRPr="00E30A45">
        <w:t>, or c</w:t>
      </w:r>
      <w:r w:rsidR="00F30D49">
        <w:t>all</w:t>
      </w:r>
      <w:r w:rsidRPr="00E30A45">
        <w:t xml:space="preserve"> us at (253)-982-3214.</w:t>
      </w:r>
      <w:bookmarkEnd w:id="1"/>
    </w:p>
    <w:sectPr w:rsidR="00FE2C5D" w:rsidRPr="00963048" w:rsidSect="00AA18D7">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cript M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53FF1"/>
    <w:multiLevelType w:val="multilevel"/>
    <w:tmpl w:val="8DC0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5F3C8B"/>
    <w:multiLevelType w:val="multilevel"/>
    <w:tmpl w:val="A054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205B49"/>
    <w:multiLevelType w:val="multilevel"/>
    <w:tmpl w:val="81AA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762260"/>
    <w:multiLevelType w:val="hybridMultilevel"/>
    <w:tmpl w:val="0352AD38"/>
    <w:lvl w:ilvl="0" w:tplc="B2DAE4CE">
      <w:start w:val="1"/>
      <w:numFmt w:val="bullet"/>
      <w:lvlText w:val="•"/>
      <w:lvlJc w:val="left"/>
      <w:pPr>
        <w:ind w:left="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68626E">
      <w:start w:val="1"/>
      <w:numFmt w:val="bullet"/>
      <w:lvlText w:val="o"/>
      <w:lvlJc w:val="left"/>
      <w:pPr>
        <w:ind w:left="13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24C94E">
      <w:start w:val="1"/>
      <w:numFmt w:val="bullet"/>
      <w:lvlText w:val="▪"/>
      <w:lvlJc w:val="left"/>
      <w:pPr>
        <w:ind w:left="2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BEA6BE">
      <w:start w:val="1"/>
      <w:numFmt w:val="bullet"/>
      <w:lvlText w:val="•"/>
      <w:lvlJc w:val="left"/>
      <w:pPr>
        <w:ind w:left="2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A8D784">
      <w:start w:val="1"/>
      <w:numFmt w:val="bullet"/>
      <w:lvlText w:val="o"/>
      <w:lvlJc w:val="left"/>
      <w:pPr>
        <w:ind w:left="34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106DA8">
      <w:start w:val="1"/>
      <w:numFmt w:val="bullet"/>
      <w:lvlText w:val="▪"/>
      <w:lvlJc w:val="left"/>
      <w:pPr>
        <w:ind w:left="4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5EB934">
      <w:start w:val="1"/>
      <w:numFmt w:val="bullet"/>
      <w:lvlText w:val="•"/>
      <w:lvlJc w:val="left"/>
      <w:pPr>
        <w:ind w:left="49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1E4F9E">
      <w:start w:val="1"/>
      <w:numFmt w:val="bullet"/>
      <w:lvlText w:val="o"/>
      <w:lvlJc w:val="left"/>
      <w:pPr>
        <w:ind w:left="56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ECCDF4">
      <w:start w:val="1"/>
      <w:numFmt w:val="bullet"/>
      <w:lvlText w:val="▪"/>
      <w:lvlJc w:val="left"/>
      <w:pPr>
        <w:ind w:left="63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45C7AE4"/>
    <w:multiLevelType w:val="multilevel"/>
    <w:tmpl w:val="A7D4E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525746">
    <w:abstractNumId w:val="3"/>
  </w:num>
  <w:num w:numId="2" w16cid:durableId="370233610">
    <w:abstractNumId w:val="4"/>
  </w:num>
  <w:num w:numId="3" w16cid:durableId="1138259853">
    <w:abstractNumId w:val="1"/>
  </w:num>
  <w:num w:numId="4" w16cid:durableId="1013801546">
    <w:abstractNumId w:val="2"/>
  </w:num>
  <w:num w:numId="5" w16cid:durableId="155283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8F"/>
    <w:rsid w:val="00062126"/>
    <w:rsid w:val="00145DD7"/>
    <w:rsid w:val="00150509"/>
    <w:rsid w:val="001A0878"/>
    <w:rsid w:val="002D12FD"/>
    <w:rsid w:val="00312473"/>
    <w:rsid w:val="00331C74"/>
    <w:rsid w:val="003947CD"/>
    <w:rsid w:val="005629EC"/>
    <w:rsid w:val="005E0BD3"/>
    <w:rsid w:val="00624B0F"/>
    <w:rsid w:val="006C5358"/>
    <w:rsid w:val="007401AF"/>
    <w:rsid w:val="00791093"/>
    <w:rsid w:val="008B1B8F"/>
    <w:rsid w:val="008F1E37"/>
    <w:rsid w:val="008F5326"/>
    <w:rsid w:val="00963048"/>
    <w:rsid w:val="009C4474"/>
    <w:rsid w:val="009E6039"/>
    <w:rsid w:val="00A673D9"/>
    <w:rsid w:val="00AA18D7"/>
    <w:rsid w:val="00C17872"/>
    <w:rsid w:val="00C67D43"/>
    <w:rsid w:val="00CD017B"/>
    <w:rsid w:val="00D70C0E"/>
    <w:rsid w:val="00D74E37"/>
    <w:rsid w:val="00E30A45"/>
    <w:rsid w:val="00E86F49"/>
    <w:rsid w:val="00F30D49"/>
    <w:rsid w:val="00FE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6224"/>
  <w15:docId w15:val="{EEFB872A-6E67-472E-8CDF-E52A04C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right="9"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31"/>
    </w:rPr>
  </w:style>
  <w:style w:type="paragraph" w:styleId="Heading2">
    <w:name w:val="heading 2"/>
    <w:next w:val="Normal"/>
    <w:link w:val="Heading2Char"/>
    <w:uiPriority w:val="9"/>
    <w:unhideWhenUsed/>
    <w:qFormat/>
    <w:pPr>
      <w:keepNext/>
      <w:keepLines/>
      <w:spacing w:after="15" w:line="249" w:lineRule="auto"/>
      <w:ind w:left="10" w:hanging="10"/>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4" w:line="258" w:lineRule="auto"/>
      <w:ind w:left="1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color w:val="000000"/>
      <w:sz w:val="31"/>
    </w:rPr>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5629EC"/>
    <w:rPr>
      <w:color w:val="0563C1" w:themeColor="hyperlink"/>
      <w:u w:val="single"/>
    </w:rPr>
  </w:style>
  <w:style w:type="paragraph" w:styleId="PlainText">
    <w:name w:val="Plain Text"/>
    <w:basedOn w:val="Normal"/>
    <w:link w:val="PlainTextChar"/>
    <w:uiPriority w:val="99"/>
    <w:unhideWhenUsed/>
    <w:rsid w:val="005629EC"/>
    <w:pPr>
      <w:spacing w:line="240" w:lineRule="auto"/>
      <w:ind w:left="0" w:right="0" w:firstLine="0"/>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5629EC"/>
    <w:rPr>
      <w:rFonts w:ascii="Calibri" w:eastAsiaTheme="minorHAnsi" w:hAnsi="Calibri"/>
      <w:szCs w:val="21"/>
    </w:rPr>
  </w:style>
  <w:style w:type="paragraph" w:styleId="NormalWeb">
    <w:name w:val="Normal (Web)"/>
    <w:basedOn w:val="Normal"/>
    <w:uiPriority w:val="99"/>
    <w:unhideWhenUsed/>
    <w:rsid w:val="00CD017B"/>
    <w:pPr>
      <w:spacing w:before="100" w:beforeAutospacing="1" w:after="100" w:afterAutospacing="1" w:line="240" w:lineRule="auto"/>
      <w:ind w:left="0" w:right="0" w:firstLine="0"/>
    </w:pPr>
    <w:rPr>
      <w:color w:val="auto"/>
      <w:szCs w:val="24"/>
    </w:rPr>
  </w:style>
  <w:style w:type="character" w:styleId="Emphasis">
    <w:name w:val="Emphasis"/>
    <w:basedOn w:val="DefaultParagraphFont"/>
    <w:uiPriority w:val="20"/>
    <w:qFormat/>
    <w:rsid w:val="003947CD"/>
    <w:rPr>
      <w:i/>
      <w:iCs/>
    </w:rPr>
  </w:style>
  <w:style w:type="paragraph" w:styleId="NoSpacing">
    <w:name w:val="No Spacing"/>
    <w:autoRedefine/>
    <w:uiPriority w:val="1"/>
    <w:qFormat/>
    <w:rsid w:val="00D74E37"/>
    <w:pPr>
      <w:spacing w:after="0" w:line="240" w:lineRule="auto"/>
    </w:pPr>
    <w:rPr>
      <w:rFonts w:ascii="Times New Roman" w:eastAsiaTheme="minorHAnsi" w:hAnsi="Times New Roman" w:cs="Times New Roman"/>
      <w:b/>
      <w:bCs/>
      <w:sz w:val="32"/>
      <w:szCs w:val="32"/>
    </w:rPr>
  </w:style>
  <w:style w:type="character" w:styleId="UnresolvedMention">
    <w:name w:val="Unresolved Mention"/>
    <w:basedOn w:val="DefaultParagraphFont"/>
    <w:uiPriority w:val="99"/>
    <w:semiHidden/>
    <w:unhideWhenUsed/>
    <w:rsid w:val="00145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ricare.mil/prime" TargetMode="External"/><Relationship Id="rId21" Type="http://schemas.openxmlformats.org/officeDocument/2006/relationships/hyperlink" Target="https://tricare.mil/LifeEvents/Moving" TargetMode="External"/><Relationship Id="rId42" Type="http://schemas.openxmlformats.org/officeDocument/2006/relationships/hyperlink" Target="http://www.dfas.mil/" TargetMode="External"/><Relationship Id="rId47" Type="http://schemas.openxmlformats.org/officeDocument/2006/relationships/hyperlink" Target="https://rapids-appointments.dmdc.osd.mil/" TargetMode="External"/><Relationship Id="rId63" Type="http://schemas.openxmlformats.org/officeDocument/2006/relationships/hyperlink" Target="https://www.va.gov/?utm_source=header&amp;utm_medium=email&amp;utm_campaign=VetResources" TargetMode="External"/><Relationship Id="rId68" Type="http://schemas.openxmlformats.org/officeDocument/2006/relationships/hyperlink" Target="https://www.rallypoint.com/join/orgs/veterans-affairs-va-department-of-veterans-affairs-va-washington-dc?utm_source=dept_of_va&amp;utm_medium=email&amp;utm_campaign=email_header_icon" TargetMode="External"/><Relationship Id="rId7" Type="http://schemas.openxmlformats.org/officeDocument/2006/relationships/hyperlink" Target="http://www.geocities.com/MCCHORDRETIREE/"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icare.mil/LifeEvents/Activating" TargetMode="External"/><Relationship Id="rId29" Type="http://schemas.openxmlformats.org/officeDocument/2006/relationships/hyperlink" Target="https://infocenter.humana-military.com/beneficiary/service/account/login" TargetMode="External"/><Relationship Id="rId11" Type="http://schemas.openxmlformats.org/officeDocument/2006/relationships/hyperlink" Target="https://lnks.gd/l/eyJhbGciOiJIUzI1NiJ9.eyJidWxsZXRpbl9saW5rX2lkIjoxMDgsInVyaSI6ImJwMjpjbGljayIsInVybCI6Imh0dHBzOi8vd3d3LnZhLmdvdi9yZXNvdXJjZXMvdGhlLXBhY3QtYWN0LWFuZC15b3VyLXZhLWJlbmVmaXRzLyNndWxmLXdhci1lcmEtYW5kLXBvc3QtOTExLXZldGUiLCJidWxsZXRpbl9pZCI6IjIwMjMwODAxLjgwNDk4NTgxIn0.AwInuaCB9jB5obejFm-jYUi6f-Gv0VfOPZ33bG6MP0Q/s/601689688/br/223542170719-l" TargetMode="External"/><Relationship Id="rId24" Type="http://schemas.openxmlformats.org/officeDocument/2006/relationships/hyperlink" Target="https://idco.dmdc.osd.mil/idco/" TargetMode="External"/><Relationship Id="rId32" Type="http://schemas.openxmlformats.org/officeDocument/2006/relationships/hyperlink" Target="https://tricare.mil/HealthPlans" TargetMode="External"/><Relationship Id="rId37" Type="http://schemas.openxmlformats.org/officeDocument/2006/relationships/hyperlink" Target="https://www.americanforcestravel.com/?utm_campaign=VABlogJul&amp;wl_source=VABlogJul&amp;refclickid=VABlogJul" TargetMode="External"/><Relationship Id="rId40" Type="http://schemas.openxmlformats.org/officeDocument/2006/relationships/hyperlink" Target="http://www.senate.gov/" TargetMode="External"/><Relationship Id="rId45" Type="http://schemas.openxmlformats.org/officeDocument/2006/relationships/hyperlink" Target="http://www.tricare.mil/" TargetMode="External"/><Relationship Id="rId53" Type="http://schemas.openxmlformats.org/officeDocument/2006/relationships/hyperlink" Target="http://www.shiftcolors.navy.mil/" TargetMode="External"/><Relationship Id="rId58" Type="http://schemas.openxmlformats.org/officeDocument/2006/relationships/hyperlink" Target="http://www.uscg.mil/hq/cg1/psc/ras" TargetMode="External"/><Relationship Id="rId66" Type="http://schemas.openxmlformats.org/officeDocument/2006/relationships/hyperlink" Target="https://www.instagram.com/deptvetaffairs" TargetMode="External"/><Relationship Id="rId5" Type="http://schemas.openxmlformats.org/officeDocument/2006/relationships/image" Target="media/image1.jpg"/><Relationship Id="rId61" Type="http://schemas.openxmlformats.org/officeDocument/2006/relationships/hyperlink" Target="https://www.va.gov/opa/publications/benefits_book/2020_Federal_Benefits_for_Veterans_Dependents_and_survivors.pdf" TargetMode="External"/><Relationship Id="rId19" Type="http://schemas.openxmlformats.org/officeDocument/2006/relationships/hyperlink" Target="https://tricare.mil/LifeEvents/Divorce" TargetMode="External"/><Relationship Id="rId14" Type="http://schemas.openxmlformats.org/officeDocument/2006/relationships/hyperlink" Target="https://tricare.mil/LifeEvents/Retiring" TargetMode="External"/><Relationship Id="rId22" Type="http://schemas.openxmlformats.org/officeDocument/2006/relationships/hyperlink" Target="https://tricare.mil/LifeEvents/Medicare" TargetMode="External"/><Relationship Id="rId27" Type="http://schemas.openxmlformats.org/officeDocument/2006/relationships/hyperlink" Target="https://tricare.mil/referrals" TargetMode="External"/><Relationship Id="rId30" Type="http://schemas.openxmlformats.org/officeDocument/2006/relationships/hyperlink" Target="https://www.tricare-west.com/content/hnfs/home/tw/bene/secure.html" TargetMode="External"/><Relationship Id="rId35" Type="http://schemas.openxmlformats.org/officeDocument/2006/relationships/hyperlink" Target="https://newsroom.tricare.mil/Multimedia/Webinars?utm_medium=email+&amp;utm_source=govdelivery" TargetMode="External"/><Relationship Id="rId43" Type="http://schemas.openxmlformats.org/officeDocument/2006/relationships/hyperlink" Target="http://www.dfas.mil/" TargetMode="External"/><Relationship Id="rId48" Type="http://schemas.openxmlformats.org/officeDocument/2006/relationships/hyperlink" Target="https://rapids-appointments.dmdc.osd.mil/" TargetMode="External"/><Relationship Id="rId56" Type="http://schemas.openxmlformats.org/officeDocument/2006/relationships/hyperlink" Target="http://www.retirees.af.mil/afterburner" TargetMode="External"/><Relationship Id="rId64" Type="http://schemas.openxmlformats.org/officeDocument/2006/relationships/hyperlink" Target="https://www.facebook.com/VeteransAffairs/" TargetMode="External"/><Relationship Id="rId69" Type="http://schemas.openxmlformats.org/officeDocument/2006/relationships/hyperlink" Target="https://news.va.gov/va-podcast-network/?utm_source=header&amp;utm_medium=email&amp;utm_campaign=VetResources" TargetMode="External"/><Relationship Id="rId8" Type="http://schemas.openxmlformats.org/officeDocument/2006/relationships/hyperlink" Target="https://www.va.gov/resources/the-pact-act-and-your-va-benefits/" TargetMode="External"/><Relationship Id="rId51" Type="http://schemas.openxmlformats.org/officeDocument/2006/relationships/hyperlink" Target="http://soldierforlife.army.mil/retirement"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news.va.gov/press-room/va-expands-breast-cancer-screenings-and-mammograms-for-veterans-with-potential-toxic-exposures/" TargetMode="External"/><Relationship Id="rId17" Type="http://schemas.openxmlformats.org/officeDocument/2006/relationships/hyperlink" Target="https://tricare.mil/LifeEvents/Deactivating" TargetMode="External"/><Relationship Id="rId25" Type="http://schemas.openxmlformats.org/officeDocument/2006/relationships/hyperlink" Target="https://milconnect.dmdc.osd.mil/milconnect/" TargetMode="External"/><Relationship Id="rId33" Type="http://schemas.openxmlformats.org/officeDocument/2006/relationships/hyperlink" Target="http://www.tricare.mil/pointofservice" TargetMode="External"/><Relationship Id="rId38" Type="http://schemas.openxmlformats.org/officeDocument/2006/relationships/hyperlink" Target="http://www.house.gov/representatives/" TargetMode="External"/><Relationship Id="rId46" Type="http://schemas.openxmlformats.org/officeDocument/2006/relationships/hyperlink" Target="https://rapids-appointments.dmdc.osd.mil/" TargetMode="External"/><Relationship Id="rId59" Type="http://schemas.openxmlformats.org/officeDocument/2006/relationships/hyperlink" Target="http://www.uscg.mil/hq/cg1/psc/ras" TargetMode="External"/><Relationship Id="rId67" Type="http://schemas.openxmlformats.org/officeDocument/2006/relationships/hyperlink" Target="https://www.youtube.com/channel/UCBvOzPLmbzjtpX-Htstp2vw" TargetMode="External"/><Relationship Id="rId20" Type="http://schemas.openxmlformats.org/officeDocument/2006/relationships/hyperlink" Target="https://tricare.mil/LifeEvents/Baby" TargetMode="External"/><Relationship Id="rId41" Type="http://schemas.openxmlformats.org/officeDocument/2006/relationships/hyperlink" Target="http://www.senate.gov/" TargetMode="External"/><Relationship Id="rId54" Type="http://schemas.openxmlformats.org/officeDocument/2006/relationships/hyperlink" Target="http://www.shiftcolors.navy.mil/" TargetMode="External"/><Relationship Id="rId62" Type="http://schemas.openxmlformats.org/officeDocument/2006/relationships/hyperlink" Target="https://www.veteranscrisisline.net/" TargetMode="External"/><Relationship Id="rId70" Type="http://schemas.openxmlformats.org/officeDocument/2006/relationships/hyperlink" Target="https://news.va.gov/?utm_source=header&amp;utm_medium=email&amp;utm_campaign=VetResources" TargetMode="External"/><Relationship Id="rId1" Type="http://schemas.openxmlformats.org/officeDocument/2006/relationships/numbering" Target="numbering.xml"/><Relationship Id="rId6" Type="http://schemas.openxmlformats.org/officeDocument/2006/relationships/hyperlink" Target="http://www.geocities.com/MCCHORDRETIREE/" TargetMode="External"/><Relationship Id="rId15" Type="http://schemas.openxmlformats.org/officeDocument/2006/relationships/hyperlink" Target="https://tricare.mil/LifeEvents/Separating" TargetMode="External"/><Relationship Id="rId23" Type="http://schemas.openxmlformats.org/officeDocument/2006/relationships/hyperlink" Target="https://tricare.mil/LifeEvents/DeathinFamily" TargetMode="External"/><Relationship Id="rId28" Type="http://schemas.openxmlformats.org/officeDocument/2006/relationships/hyperlink" Target="https://tricare.mil/partners" TargetMode="External"/><Relationship Id="rId36" Type="http://schemas.openxmlformats.org/officeDocument/2006/relationships/hyperlink" Target="https://newsroom.tricare.mil/Multimedia/Webinars" TargetMode="External"/><Relationship Id="rId49" Type="http://schemas.openxmlformats.org/officeDocument/2006/relationships/hyperlink" Target="https://rapids-appointments.dmdc.osd.mil/" TargetMode="External"/><Relationship Id="rId57" Type="http://schemas.openxmlformats.org/officeDocument/2006/relationships/hyperlink" Target="http://www.retirees.af.mil/afterburner" TargetMode="External"/><Relationship Id="rId10" Type="http://schemas.openxmlformats.org/officeDocument/2006/relationships/hyperlink" Target="https://lnks.gd/l/eyJhbGciOiJIUzI1NiJ9.eyJidWxsZXRpbl9saW5rX2lkIjoxMDYsInVyaSI6ImJwMjpjbGljayIsInVybCI6Imh0dHBzOi8vd3d3LnZhLmdvdi9yZXNvdXJjZXMvdGhlLXBhY3QtYWN0LWFuZC15b3VyLXZhLWJlbmVmaXRzLyN2aWV0bmFtLWVyYS12ZXRlcmFuLWVsaWdpYmlsaXQiLCJidWxsZXRpbl9pZCI6IjIwMjMwODAxLjgwNDk4NTgxIn0.kx8_0kZXAVHvd3oVUd_dKX8S6XD7H-PIhZuNm_VqWWM/s/601689688/br/223542170719-l" TargetMode="External"/><Relationship Id="rId31" Type="http://schemas.openxmlformats.org/officeDocument/2006/relationships/hyperlink" Target="https://www.tricare.mil/Eligibility" TargetMode="External"/><Relationship Id="rId44" Type="http://schemas.openxmlformats.org/officeDocument/2006/relationships/hyperlink" Target="http://www.tricare.mil/" TargetMode="External"/><Relationship Id="rId52" Type="http://schemas.openxmlformats.org/officeDocument/2006/relationships/hyperlink" Target="http://www.shiftcolors.navy.mil/" TargetMode="External"/><Relationship Id="rId60" Type="http://schemas.openxmlformats.org/officeDocument/2006/relationships/hyperlink" Target="https://militarybenefits.info/military-discounts/" TargetMode="External"/><Relationship Id="rId65" Type="http://schemas.openxmlformats.org/officeDocument/2006/relationships/hyperlink" Target="https://twitter.com/deptvetaffairs"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UsInVyaSI6ImJwMjpjbGljayIsInVybCI6Imh0dHBzOi8vd3d3LnZhLmdvdi9kaXNhYmlsaXR5L2VsaWdpYmlsaXR5L2hhemFyZG91cy1tYXRlcmlhbHMtZXhwb3N1cmUvIiwiYnVsbGV0aW5faWQiOiIyMDIzMDgwMS44MDQ5ODU4MSJ9.R0nWbbb5Vv8mG6rrLtZgHKiqMf98qEA3DI7GGYk4yWo/s/601689688/br/223542170719-l" TargetMode="External"/><Relationship Id="rId13" Type="http://schemas.openxmlformats.org/officeDocument/2006/relationships/hyperlink" Target="https://www.va.gov/housing-assistance/home-loans/loan-types/cash-out-loan/" TargetMode="External"/><Relationship Id="rId18" Type="http://schemas.openxmlformats.org/officeDocument/2006/relationships/hyperlink" Target="https://tricare.mil/LifeEvents/Marriage" TargetMode="External"/><Relationship Id="rId39" Type="http://schemas.openxmlformats.org/officeDocument/2006/relationships/hyperlink" Target="http://www.house.gov/representatives/" TargetMode="External"/><Relationship Id="rId34" Type="http://schemas.openxmlformats.org/officeDocument/2006/relationships/hyperlink" Target="https://www.tricare.mil/Publications/Costs/costs_fees" TargetMode="External"/><Relationship Id="rId50" Type="http://schemas.openxmlformats.org/officeDocument/2006/relationships/hyperlink" Target="http://soldierforlife.army.mil/retirement" TargetMode="External"/><Relationship Id="rId55" Type="http://schemas.openxmlformats.org/officeDocument/2006/relationships/hyperlink" Target="http://www.retirees.af.mil/afterbur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JACK L CIV USAF AMC 62 AW/RAO</dc:creator>
  <cp:keywords/>
  <cp:lastModifiedBy>WHITAKER, JACK L CIV USAF AMC 62 AW/RAO</cp:lastModifiedBy>
  <cp:revision>13</cp:revision>
  <cp:lastPrinted>2023-08-24T17:39:00Z</cp:lastPrinted>
  <dcterms:created xsi:type="dcterms:W3CDTF">2023-08-10T17:27:00Z</dcterms:created>
  <dcterms:modified xsi:type="dcterms:W3CDTF">2023-08-24T17:41:00Z</dcterms:modified>
</cp:coreProperties>
</file>