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8D" w:rsidRPr="0065268D" w:rsidRDefault="0065268D" w:rsidP="0065268D">
      <w:pPr>
        <w:spacing w:after="0" w:line="240" w:lineRule="auto"/>
        <w:rPr>
          <w:rFonts w:ascii="Script MT Bold" w:hAnsi="Script MT Bold"/>
          <w:sz w:val="32"/>
          <w:szCs w:val="32"/>
          <w:u w:val="single"/>
        </w:rPr>
      </w:pP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tab/>
      </w:r>
      <w:r w:rsidRPr="0065268D">
        <w:rPr>
          <w:rFonts w:ascii="Script MT Bold" w:hAnsi="Script MT Bold"/>
          <w:sz w:val="28"/>
          <w:szCs w:val="28"/>
        </w:rPr>
        <w:fldChar w:fldCharType="begin"/>
      </w:r>
      <w:r w:rsidRPr="0065268D">
        <w:rPr>
          <w:rFonts w:ascii="Script MT Bold" w:hAnsi="Script MT Bold"/>
          <w:sz w:val="28"/>
          <w:szCs w:val="28"/>
        </w:rPr>
        <w:instrText xml:space="preserve"> DATE \@ "d MMMM yyyy" </w:instrText>
      </w:r>
      <w:r w:rsidRPr="0065268D">
        <w:rPr>
          <w:rFonts w:ascii="Script MT Bold" w:hAnsi="Script MT Bold"/>
          <w:sz w:val="28"/>
          <w:szCs w:val="28"/>
        </w:rPr>
        <w:fldChar w:fldCharType="separate"/>
      </w:r>
      <w:r w:rsidR="00566F37">
        <w:rPr>
          <w:rFonts w:ascii="Script MT Bold" w:hAnsi="Script MT Bold"/>
          <w:noProof/>
          <w:sz w:val="28"/>
          <w:szCs w:val="28"/>
        </w:rPr>
        <w:t>19 August 2019</w:t>
      </w:r>
      <w:r w:rsidRPr="0065268D">
        <w:rPr>
          <w:rFonts w:ascii="Script MT Bold" w:hAnsi="Script MT Bold"/>
          <w:sz w:val="28"/>
          <w:szCs w:val="28"/>
        </w:rPr>
        <w:fldChar w:fldCharType="end"/>
      </w:r>
    </w:p>
    <w:p w:rsidR="0065268D" w:rsidRPr="0065268D" w:rsidRDefault="0065268D" w:rsidP="0065268D">
      <w:pPr>
        <w:spacing w:after="0" w:line="240" w:lineRule="auto"/>
        <w:rPr>
          <w:rFonts w:ascii="Script MT Bold" w:hAnsi="Script MT Bold"/>
          <w:sz w:val="72"/>
          <w:szCs w:val="72"/>
        </w:rPr>
      </w:pPr>
      <w:r w:rsidRPr="0065268D">
        <w:rPr>
          <w:rFonts w:asciiTheme="minorHAnsi" w:hAnsiTheme="minorHAnsi"/>
          <w:noProof/>
          <w:sz w:val="22"/>
        </w:rPr>
        <w:drawing>
          <wp:inline distT="0" distB="0" distL="0" distR="0" wp14:anchorId="6BBA581D" wp14:editId="66D3335D">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sidRPr="0065268D">
        <w:rPr>
          <w:rFonts w:ascii="Script MT Bold" w:hAnsi="Script MT Bold"/>
          <w:sz w:val="56"/>
          <w:szCs w:val="56"/>
        </w:rPr>
        <w:t>Hangar Flying Newsletter</w:t>
      </w:r>
    </w:p>
    <w:p w:rsidR="0065268D" w:rsidRPr="0065268D" w:rsidRDefault="0065268D" w:rsidP="0065268D">
      <w:pPr>
        <w:pBdr>
          <w:bottom w:val="single" w:sz="4" w:space="1" w:color="auto"/>
        </w:pBdr>
        <w:suppressAutoHyphens/>
        <w:spacing w:after="200" w:line="276" w:lineRule="auto"/>
        <w:rPr>
          <w:rFonts w:eastAsia="Times New Roman" w:cs="Times New Roman"/>
          <w:color w:val="333333"/>
          <w:szCs w:val="24"/>
        </w:rPr>
      </w:pPr>
      <w:r w:rsidRPr="0065268D">
        <w:rPr>
          <w:rFonts w:eastAsia="Times New Roman" w:cs="Times New Roman"/>
          <w:i/>
          <w:sz w:val="20"/>
          <w:lang w:bidi="en-US"/>
        </w:rPr>
        <w:t xml:space="preserve">A Publication of the JBLM McChord Field Retiree Activities Office for Air Force Retirees, their spouses and survivors.  </w:t>
      </w:r>
      <w:r w:rsidRPr="0065268D">
        <w:rPr>
          <w:rFonts w:eastAsia="Times New Roman" w:cs="Times New Roman"/>
          <w:b/>
          <w:bCs/>
          <w:i/>
          <w:sz w:val="20"/>
          <w:lang w:bidi="en-US"/>
        </w:rPr>
        <w:t xml:space="preserve">Department of the Air Force, 100 Joe Jackson Blvd, Customer Service Mall Rm 1001, JBLM McChord Field WA 98438-1114; Phone (253) 982-3214 (Voice Mail 24 hours a day) Email – </w:t>
      </w:r>
      <w:hyperlink r:id="rId6" w:history="1">
        <w:r w:rsidRPr="0065268D">
          <w:rPr>
            <w:rFonts w:eastAsiaTheme="majorEastAsia" w:cs="Times New Roman"/>
            <w:b/>
            <w:bCs/>
            <w:i/>
            <w:color w:val="0563C1" w:themeColor="hyperlink"/>
            <w:sz w:val="20"/>
            <w:u w:val="single"/>
            <w:lang w:bidi="en-US"/>
          </w:rPr>
          <w:t>retaffairs@us.af.mil</w:t>
        </w:r>
      </w:hyperlink>
      <w:r w:rsidRPr="0065268D">
        <w:rPr>
          <w:rFonts w:eastAsia="Times New Roman" w:cs="Times New Roman"/>
          <w:b/>
          <w:bCs/>
          <w:i/>
          <w:sz w:val="20"/>
          <w:lang w:bidi="en-US"/>
        </w:rPr>
        <w:t xml:space="preserve">   Web Site </w:t>
      </w:r>
      <w:hyperlink r:id="rId7" w:history="1">
        <w:r w:rsidRPr="0065268D">
          <w:rPr>
            <w:rFonts w:eastAsiaTheme="majorEastAsia" w:cs="Times New Roman"/>
            <w:b/>
            <w:bCs/>
            <w:i/>
            <w:color w:val="0563C1" w:themeColor="hyperlink"/>
            <w:sz w:val="20"/>
            <w:u w:val="single"/>
            <w:lang w:bidi="en-US"/>
          </w:rPr>
          <w:t>www.mcchordrao.com</w:t>
        </w:r>
      </w:hyperlink>
      <w:r w:rsidRPr="0065268D">
        <w:rPr>
          <w:rFonts w:eastAsia="Times New Roman" w:cs="Times New Roman"/>
          <w:i/>
          <w:sz w:val="20"/>
          <w:lang w:bidi="en-US"/>
        </w:rPr>
        <w:t xml:space="preserve"> </w:t>
      </w:r>
      <w:r w:rsidRPr="0065268D">
        <w:rPr>
          <w:rFonts w:eastAsia="Times New Roman" w:cs="Times New Roman"/>
          <w:b/>
          <w:bCs/>
          <w:i/>
          <w:sz w:val="20"/>
          <w:lang w:bidi="en-US"/>
        </w:rPr>
        <w:t>Retiree Activities Office:  Open 0900-1200 Monday - Friday</w:t>
      </w:r>
      <w:r w:rsidRPr="0065268D">
        <w:rPr>
          <w:rFonts w:eastAsia="Times New Roman" w:cs="Times New Roman"/>
          <w:i/>
          <w:noProof/>
          <w:sz w:val="20"/>
          <w:lang w:bidi="en-US"/>
        </w:rPr>
        <w:t xml:space="preserve"> </w:t>
      </w:r>
      <w:r w:rsidRPr="0065268D">
        <w:rPr>
          <w:rFonts w:eastAsia="Times New Roman" w:cs="Times New Roman"/>
          <w:color w:val="333333"/>
          <w:szCs w:val="24"/>
        </w:rPr>
        <w:t xml:space="preserve"> </w:t>
      </w:r>
    </w:p>
    <w:p w:rsidR="0065268D" w:rsidRDefault="0065268D">
      <w:pPr>
        <w:sectPr w:rsidR="0065268D">
          <w:pgSz w:w="12240" w:h="15840"/>
          <w:pgMar w:top="1440" w:right="1440" w:bottom="1440" w:left="1440" w:header="720" w:footer="720" w:gutter="0"/>
          <w:cols w:space="720"/>
          <w:docGrid w:linePitch="360"/>
        </w:sectPr>
      </w:pPr>
    </w:p>
    <w:p w:rsidR="0065268D" w:rsidRPr="00503620" w:rsidRDefault="0065268D" w:rsidP="0065268D">
      <w:pPr>
        <w:spacing w:after="0" w:line="240" w:lineRule="auto"/>
        <w:outlineLvl w:val="0"/>
        <w:rPr>
          <w:rFonts w:eastAsia="Times New Roman" w:cs="Times New Roman"/>
          <w:sz w:val="56"/>
          <w:szCs w:val="56"/>
        </w:rPr>
      </w:pPr>
      <w:r w:rsidRPr="0065268D">
        <w:rPr>
          <w:rFonts w:eastAsia="Times New Roman" w:cs="Times New Roman"/>
          <w:b/>
          <w:bCs/>
          <w:kern w:val="36"/>
          <w:sz w:val="32"/>
          <w:szCs w:val="32"/>
        </w:rPr>
        <w:t>VA extends Agent Orange presumption to ‘Blue Water Navy’ Veterans</w:t>
      </w:r>
    </w:p>
    <w:p w:rsidR="0065268D" w:rsidRPr="00503620" w:rsidRDefault="0065268D" w:rsidP="0065268D">
      <w:pPr>
        <w:shd w:val="clear" w:color="auto" w:fill="FFFFFF"/>
        <w:spacing w:after="0" w:line="240" w:lineRule="auto"/>
        <w:rPr>
          <w:rFonts w:eastAsia="Times New Roman" w:cs="Times New Roman"/>
          <w:color w:val="01133F"/>
          <w:szCs w:val="24"/>
        </w:rPr>
      </w:pP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t>The U.S. Department of Veterans Affairs (VA) is preparing to process Agent Orange exposure claims for </w:t>
      </w:r>
      <w:hyperlink r:id="rId8" w:history="1">
        <w:r w:rsidRPr="00503620">
          <w:rPr>
            <w:rFonts w:eastAsia="Times New Roman" w:cs="Times New Roman"/>
            <w:color w:val="17499C"/>
            <w:szCs w:val="24"/>
            <w:u w:val="single"/>
          </w:rPr>
          <w:t>“Blue Water Navy” Veterans</w:t>
        </w:r>
      </w:hyperlink>
      <w:r w:rsidRPr="00503620">
        <w:rPr>
          <w:rFonts w:eastAsia="Times New Roman" w:cs="Times New Roman"/>
          <w:color w:val="01133F"/>
          <w:szCs w:val="24"/>
        </w:rPr>
        <w:t> who served offshore of the Republic of Vietnam between Jan. 9, 1962, and May 7, 1975.</w:t>
      </w: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t>These Veterans may be eligible for presumption of herbicide exposure through </w:t>
      </w:r>
      <w:hyperlink r:id="rId9" w:history="1">
        <w:r w:rsidRPr="00503620">
          <w:rPr>
            <w:rFonts w:eastAsia="Times New Roman" w:cs="Times New Roman"/>
            <w:color w:val="17499C"/>
            <w:szCs w:val="24"/>
            <w:u w:val="single"/>
          </w:rPr>
          <w:t>Public Law 116-23, Blue Water Navy Vietnam Veterans Act of 2019</w:t>
        </w:r>
      </w:hyperlink>
      <w:r w:rsidRPr="00503620">
        <w:rPr>
          <w:rFonts w:eastAsia="Times New Roman" w:cs="Times New Roman"/>
          <w:color w:val="01133F"/>
          <w:szCs w:val="24"/>
        </w:rPr>
        <w:t>, which was signed into law June 25, 2019, and goes into effect Jan. 1, 2020</w:t>
      </w:r>
      <w:r w:rsidRPr="00503620">
        <w:rPr>
          <w:rFonts w:eastAsia="Times New Roman" w:cs="Times New Roman"/>
          <w:i/>
          <w:iCs/>
          <w:color w:val="01133F"/>
          <w:szCs w:val="24"/>
        </w:rPr>
        <w:t>.</w:t>
      </w:r>
      <w:r w:rsidRPr="00503620">
        <w:rPr>
          <w:rFonts w:eastAsia="Times New Roman" w:cs="Times New Roman"/>
          <w:color w:val="01133F"/>
          <w:szCs w:val="24"/>
        </w:rPr>
        <w:t> They may also qualify for a presumption of service connection if they have a disease that is recognized as being associated with herbicide exposure.</w:t>
      </w: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t>The bipartisan Blue Water Navy Vietnam Veterans Act gives VA until Jan. 1, 2020, to begin deciding Blue Water Navy related claims. By staying claims decisions until that date, VA is complying with the law that Congress wrote and passed.</w:t>
      </w: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t xml:space="preserve">“VA is dedicated to ensuring that all Veterans receive the benefits they have earned,” said VA Secretary Robert Wilkie. “We are working to ensure that we have the </w:t>
      </w:r>
      <w:r w:rsidRPr="00503620">
        <w:rPr>
          <w:rFonts w:eastAsia="Times New Roman" w:cs="Times New Roman"/>
          <w:color w:val="01133F"/>
          <w:szCs w:val="24"/>
        </w:rPr>
        <w:t>proper resources in place to meet the needs of our Blue Water Veteran community and minimize the impact on all Veterans filing for disability compensation.”</w:t>
      </w: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t>Blue Water Navy Veterans are encouraged to submit disability compensation claims for conditions presumed to be related to Agent Orange exposure. Veterans over age 85 or with life-threatening illnesses will have priority in claims processing.</w:t>
      </w: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t>Veterans who previously were denied for an Agent Orange related presumptive condition can file a new claim based on the change in law. Eligible survivors of deceased Blue Water Navy Veterans also may benefit from the new law and may file claims for benefits based on the Veterans’ service.</w:t>
      </w: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u w:val="single"/>
        </w:rPr>
        <w:t>The new law affects Veterans who served on a vessel operating not more than 12 nautical miles seaward from the demarcation line of the waters of Vietnam and Cambodia,</w:t>
      </w:r>
      <w:r w:rsidRPr="00503620">
        <w:rPr>
          <w:rFonts w:eastAsia="Times New Roman" w:cs="Times New Roman"/>
          <w:color w:val="01133F"/>
          <w:szCs w:val="24"/>
        </w:rPr>
        <w:t xml:space="preserve"> as defined in </w:t>
      </w:r>
      <w:hyperlink r:id="rId10" w:history="1">
        <w:r w:rsidRPr="00503620">
          <w:rPr>
            <w:rFonts w:eastAsia="Times New Roman" w:cs="Times New Roman"/>
            <w:color w:val="17499C"/>
            <w:szCs w:val="24"/>
            <w:u w:val="single"/>
          </w:rPr>
          <w:t>Public Law 116-23</w:t>
        </w:r>
      </w:hyperlink>
      <w:r w:rsidRPr="00503620">
        <w:rPr>
          <w:rFonts w:eastAsia="Times New Roman" w:cs="Times New Roman"/>
          <w:color w:val="01133F"/>
          <w:szCs w:val="24"/>
        </w:rPr>
        <w:t>. An estimated 420,000 to 560,000 Vietnam-era Veterans may be considered Blue Water Navy Veterans.</w:t>
      </w:r>
    </w:p>
    <w:p w:rsidR="0065268D"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t>To qualify under the new law, these Veterans must have a disease associated with herbicide exposure, as listed in </w:t>
      </w:r>
      <w:hyperlink r:id="rId11" w:history="1">
        <w:r w:rsidRPr="00503620">
          <w:rPr>
            <w:rFonts w:eastAsia="Times New Roman" w:cs="Times New Roman"/>
            <w:color w:val="17499C"/>
            <w:szCs w:val="24"/>
            <w:u w:val="single"/>
          </w:rPr>
          <w:t>38 Code of Federal Regulations</w:t>
        </w:r>
      </w:hyperlink>
      <w:r w:rsidRPr="00503620">
        <w:rPr>
          <w:rFonts w:eastAsia="Times New Roman" w:cs="Times New Roman"/>
          <w:color w:val="01133F"/>
          <w:szCs w:val="24"/>
        </w:rPr>
        <w:t> section 3.309(e).</w:t>
      </w: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lastRenderedPageBreak/>
        <w:t>Agent Orange presumptive conditions are:</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AL amyloidosis</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Chloracne or similar acneform disease</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 xml:space="preserve">Chronic B-cell </w:t>
      </w:r>
      <w:r w:rsidR="00C67CE4" w:rsidRPr="00503620">
        <w:rPr>
          <w:rFonts w:eastAsia="Times New Roman" w:cs="Times New Roman"/>
          <w:color w:val="01133F"/>
          <w:szCs w:val="24"/>
        </w:rPr>
        <w:t>leukemia’s</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Diabetes mellitus Type 2</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Hodgkin lymphoma, formerly known as Hodgkin’s disease</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Ischemic heart disease</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Multiple myeloma</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Non-Hodgkin lymphoma, formerly known as Non-Hodgkin’s lymphoma</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Parkinson’s disease</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Peripheral neuropathy, early-onset</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Porphyria cutanea tarda</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Prostate cancer</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Respiratory cancers (lung, bronchus, larynx or trachea)</w:t>
      </w:r>
    </w:p>
    <w:p w:rsidR="0065268D" w:rsidRPr="00503620" w:rsidRDefault="0065268D" w:rsidP="0065268D">
      <w:pPr>
        <w:numPr>
          <w:ilvl w:val="0"/>
          <w:numId w:val="3"/>
        </w:numPr>
        <w:shd w:val="clear" w:color="auto" w:fill="FFFFFF"/>
        <w:spacing w:before="100" w:beforeAutospacing="1" w:after="100" w:afterAutospacing="1" w:line="240" w:lineRule="auto"/>
        <w:rPr>
          <w:rFonts w:eastAsia="Times New Roman" w:cs="Times New Roman"/>
          <w:color w:val="01133F"/>
          <w:szCs w:val="24"/>
        </w:rPr>
      </w:pPr>
      <w:r w:rsidRPr="00503620">
        <w:rPr>
          <w:rFonts w:eastAsia="Times New Roman" w:cs="Times New Roman"/>
          <w:color w:val="01133F"/>
          <w:szCs w:val="24"/>
        </w:rPr>
        <w:t>Soft-tissue sarcoma (other than osteosarcoma, chondrosarcoma, Kaposi’s sarcoma or mesothelioma).</w:t>
      </w:r>
    </w:p>
    <w:p w:rsidR="0065268D" w:rsidRPr="00503620" w:rsidRDefault="0065268D" w:rsidP="0065268D">
      <w:pPr>
        <w:shd w:val="clear" w:color="auto" w:fill="FFFFFF"/>
        <w:spacing w:after="225" w:line="240" w:lineRule="auto"/>
        <w:rPr>
          <w:rFonts w:eastAsia="Times New Roman" w:cs="Times New Roman"/>
          <w:color w:val="01133F"/>
          <w:szCs w:val="24"/>
        </w:rPr>
      </w:pPr>
      <w:r w:rsidRPr="00503620">
        <w:rPr>
          <w:rFonts w:eastAsia="Times New Roman" w:cs="Times New Roman"/>
          <w:color w:val="01133F"/>
          <w:szCs w:val="24"/>
        </w:rPr>
        <w:t>For more information about Agent Orange exposure in Vietnam waters (Blue Water Navy Veterans), visit </w:t>
      </w:r>
      <w:hyperlink r:id="rId12" w:history="1">
        <w:r w:rsidRPr="00503620">
          <w:rPr>
            <w:rFonts w:eastAsia="Times New Roman" w:cs="Times New Roman"/>
            <w:color w:val="17499C"/>
            <w:szCs w:val="24"/>
            <w:u w:val="single"/>
          </w:rPr>
          <w:t>https://www.va.gov/disability/eligibility/hazardous-materials-exposure/agent-orange/navy-coast-guard-ships-vietnam/</w:t>
        </w:r>
      </w:hyperlink>
      <w:r w:rsidRPr="00503620">
        <w:rPr>
          <w:rFonts w:eastAsia="Times New Roman" w:cs="Times New Roman"/>
          <w:color w:val="01133F"/>
          <w:szCs w:val="24"/>
        </w:rPr>
        <w:t>.</w:t>
      </w:r>
    </w:p>
    <w:p w:rsidR="0065268D" w:rsidRDefault="0065268D" w:rsidP="0065268D">
      <w:pPr>
        <w:shd w:val="clear" w:color="auto" w:fill="FFFFFF"/>
        <w:spacing w:line="240" w:lineRule="auto"/>
        <w:rPr>
          <w:rFonts w:eastAsia="Times New Roman" w:cs="Times New Roman"/>
          <w:color w:val="01133F"/>
          <w:szCs w:val="24"/>
        </w:rPr>
      </w:pPr>
      <w:r w:rsidRPr="00503620">
        <w:rPr>
          <w:rFonts w:eastAsia="Times New Roman" w:cs="Times New Roman"/>
          <w:color w:val="01133F"/>
          <w:szCs w:val="24"/>
        </w:rPr>
        <w:t>Veterans seeking more information should contact their </w:t>
      </w:r>
      <w:hyperlink r:id="rId13" w:history="1">
        <w:r w:rsidRPr="00503620">
          <w:rPr>
            <w:rFonts w:eastAsia="Times New Roman" w:cs="Times New Roman"/>
            <w:color w:val="17499C"/>
            <w:szCs w:val="24"/>
            <w:u w:val="single"/>
          </w:rPr>
          <w:t>Veterans Service Officer</w:t>
        </w:r>
      </w:hyperlink>
      <w:r w:rsidRPr="00503620">
        <w:rPr>
          <w:rFonts w:eastAsia="Times New Roman" w:cs="Times New Roman"/>
          <w:color w:val="01133F"/>
          <w:szCs w:val="24"/>
        </w:rPr>
        <w:t xml:space="preserve">, call VA’s toll-free number at </w:t>
      </w:r>
      <w:r w:rsidR="006A0C1A">
        <w:rPr>
          <w:rFonts w:eastAsia="Times New Roman" w:cs="Times New Roman"/>
          <w:color w:val="01133F"/>
          <w:szCs w:val="24"/>
        </w:rPr>
        <w:t>(</w:t>
      </w:r>
      <w:r w:rsidRPr="00503620">
        <w:rPr>
          <w:rFonts w:eastAsia="Times New Roman" w:cs="Times New Roman"/>
          <w:color w:val="01133F"/>
          <w:szCs w:val="24"/>
        </w:rPr>
        <w:t>800</w:t>
      </w:r>
      <w:r w:rsidR="006A0C1A">
        <w:rPr>
          <w:rFonts w:eastAsia="Times New Roman" w:cs="Times New Roman"/>
          <w:color w:val="01133F"/>
          <w:szCs w:val="24"/>
        </w:rPr>
        <w:t>)</w:t>
      </w:r>
      <w:r w:rsidRPr="00503620">
        <w:rPr>
          <w:rFonts w:eastAsia="Times New Roman" w:cs="Times New Roman"/>
          <w:color w:val="01133F"/>
          <w:szCs w:val="24"/>
        </w:rPr>
        <w:t>-827-1000 or visit the VA Blue Water Navy Agent Orange </w:t>
      </w:r>
      <w:hyperlink r:id="rId14" w:history="1">
        <w:r w:rsidRPr="00503620">
          <w:rPr>
            <w:rFonts w:eastAsia="Times New Roman" w:cs="Times New Roman"/>
            <w:color w:val="17499C"/>
            <w:szCs w:val="24"/>
            <w:u w:val="single"/>
          </w:rPr>
          <w:t>website</w:t>
        </w:r>
      </w:hyperlink>
      <w:r w:rsidRPr="00503620">
        <w:rPr>
          <w:rFonts w:eastAsia="Times New Roman" w:cs="Times New Roman"/>
          <w:color w:val="01133F"/>
          <w:szCs w:val="24"/>
        </w:rPr>
        <w:t>.</w:t>
      </w:r>
    </w:p>
    <w:p w:rsidR="009023A9" w:rsidRPr="00503620" w:rsidRDefault="009023A9" w:rsidP="0065268D">
      <w:pPr>
        <w:shd w:val="clear" w:color="auto" w:fill="FFFFFF"/>
        <w:spacing w:line="240" w:lineRule="auto"/>
        <w:rPr>
          <w:rFonts w:ascii="Helvetica" w:eastAsia="Times New Roman" w:hAnsi="Helvetica" w:cs="Helvetica"/>
          <w:color w:val="01133F"/>
          <w:sz w:val="20"/>
          <w:szCs w:val="20"/>
        </w:rPr>
      </w:pPr>
    </w:p>
    <w:p w:rsidR="0065268D" w:rsidRPr="00023FA7" w:rsidRDefault="0065268D" w:rsidP="0065268D">
      <w:pPr>
        <w:spacing w:before="180" w:after="60" w:line="240" w:lineRule="auto"/>
        <w:textAlignment w:val="baseline"/>
        <w:outlineLvl w:val="0"/>
        <w:rPr>
          <w:rFonts w:eastAsia="Times New Roman" w:cs="Times New Roman"/>
          <w:b/>
          <w:bCs/>
          <w:kern w:val="36"/>
          <w:sz w:val="32"/>
          <w:szCs w:val="32"/>
        </w:rPr>
      </w:pPr>
      <w:r w:rsidRPr="00023FA7">
        <w:rPr>
          <w:rFonts w:eastAsia="Times New Roman" w:cs="Times New Roman"/>
          <w:b/>
          <w:bCs/>
          <w:kern w:val="36"/>
          <w:sz w:val="32"/>
          <w:szCs w:val="32"/>
        </w:rPr>
        <w:t xml:space="preserve">Traveling Overseas? Know How to Get Care </w:t>
      </w:r>
      <w:r>
        <w:rPr>
          <w:rFonts w:eastAsia="Times New Roman" w:cs="Times New Roman"/>
          <w:b/>
          <w:bCs/>
          <w:kern w:val="36"/>
          <w:sz w:val="32"/>
          <w:szCs w:val="32"/>
        </w:rPr>
        <w:t>w</w:t>
      </w:r>
      <w:r w:rsidRPr="00023FA7">
        <w:rPr>
          <w:rFonts w:eastAsia="Times New Roman" w:cs="Times New Roman"/>
          <w:b/>
          <w:bCs/>
          <w:kern w:val="36"/>
          <w:sz w:val="32"/>
          <w:szCs w:val="32"/>
        </w:rPr>
        <w:t>ith TRICARE</w:t>
      </w:r>
    </w:p>
    <w:p w:rsidR="0065268D" w:rsidRPr="00023FA7" w:rsidRDefault="0065268D" w:rsidP="0065268D">
      <w:pPr>
        <w:spacing w:after="0" w:line="240" w:lineRule="auto"/>
        <w:textAlignment w:val="baseline"/>
        <w:rPr>
          <w:rFonts w:eastAsia="Times New Roman" w:cs="Times New Roman"/>
          <w:szCs w:val="24"/>
        </w:rPr>
      </w:pPr>
      <w:r w:rsidRPr="00023FA7">
        <w:rPr>
          <w:rFonts w:eastAsia="Times New Roman" w:cs="Times New Roman"/>
          <w:szCs w:val="24"/>
          <w:bdr w:val="none" w:sz="0" w:space="0" w:color="auto" w:frame="1"/>
        </w:rPr>
        <w:t>If you’re planning to travel overseas this summer, your TRICARE coverage goes with you. However, the rules vary based on your sponsor status, your location, and your health plan. Familiarize yourself with </w:t>
      </w:r>
      <w:hyperlink r:id="rId15" w:history="1">
        <w:r w:rsidRPr="00023FA7">
          <w:rPr>
            <w:rFonts w:eastAsia="Times New Roman" w:cs="Times New Roman"/>
            <w:szCs w:val="24"/>
            <w:u w:val="single"/>
            <w:bdr w:val="none" w:sz="0" w:space="0" w:color="auto" w:frame="1"/>
          </w:rPr>
          <w:t xml:space="preserve">your </w:t>
        </w:r>
        <w:r w:rsidRPr="00023FA7">
          <w:rPr>
            <w:rFonts w:eastAsia="Times New Roman" w:cs="Times New Roman"/>
            <w:szCs w:val="24"/>
            <w:u w:val="single"/>
            <w:bdr w:val="none" w:sz="0" w:space="0" w:color="auto" w:frame="1"/>
          </w:rPr>
          <w:t>plan’s rules</w:t>
        </w:r>
      </w:hyperlink>
      <w:r w:rsidRPr="00023FA7">
        <w:rPr>
          <w:rFonts w:eastAsia="Times New Roman" w:cs="Times New Roman"/>
          <w:szCs w:val="24"/>
          <w:bdr w:val="none" w:sz="0" w:space="0" w:color="auto" w:frame="1"/>
        </w:rPr>
        <w:t> and these tips so you know what to do if you have health issues while traveling overseas.</w:t>
      </w:r>
    </w:p>
    <w:p w:rsidR="0065268D" w:rsidRPr="00023FA7" w:rsidRDefault="0065268D" w:rsidP="0065268D">
      <w:pPr>
        <w:spacing w:after="0" w:line="240" w:lineRule="auto"/>
        <w:textAlignment w:val="baseline"/>
        <w:rPr>
          <w:rFonts w:eastAsia="Times New Roman" w:cs="Times New Roman"/>
          <w:szCs w:val="24"/>
        </w:rPr>
      </w:pPr>
      <w:r w:rsidRPr="00023FA7">
        <w:rPr>
          <w:rFonts w:eastAsia="Times New Roman" w:cs="Times New Roman"/>
          <w:b/>
          <w:bCs/>
          <w:szCs w:val="24"/>
          <w:bdr w:val="none" w:sz="0" w:space="0" w:color="auto" w:frame="1"/>
        </w:rPr>
        <w:t>Prepare for Travel</w:t>
      </w:r>
    </w:p>
    <w:p w:rsidR="0065268D" w:rsidRPr="00023FA7" w:rsidRDefault="0065268D" w:rsidP="0065268D">
      <w:pPr>
        <w:spacing w:after="0" w:line="240" w:lineRule="auto"/>
        <w:textAlignment w:val="baseline"/>
        <w:rPr>
          <w:rFonts w:eastAsia="Times New Roman" w:cs="Times New Roman"/>
          <w:szCs w:val="24"/>
        </w:rPr>
      </w:pPr>
      <w:r w:rsidRPr="00023FA7">
        <w:rPr>
          <w:rFonts w:eastAsia="Times New Roman" w:cs="Times New Roman"/>
          <w:szCs w:val="24"/>
          <w:bdr w:val="none" w:sz="0" w:space="0" w:color="auto" w:frame="1"/>
        </w:rPr>
        <w:t>Get your routine and specialty care before you leave. Otherwise, your care may not be authorized when you’re on your trip. Before you travel, follow these steps:</w:t>
      </w:r>
    </w:p>
    <w:p w:rsidR="0065268D" w:rsidRPr="00023FA7" w:rsidRDefault="0065268D" w:rsidP="0065268D">
      <w:pPr>
        <w:numPr>
          <w:ilvl w:val="0"/>
          <w:numId w:val="4"/>
        </w:numPr>
        <w:spacing w:after="0" w:line="240" w:lineRule="auto"/>
        <w:ind w:left="0"/>
        <w:textAlignment w:val="baseline"/>
        <w:rPr>
          <w:rFonts w:eastAsia="Times New Roman" w:cs="Times New Roman"/>
          <w:szCs w:val="24"/>
        </w:rPr>
      </w:pPr>
      <w:r w:rsidRPr="00023FA7">
        <w:rPr>
          <w:rFonts w:eastAsia="Times New Roman" w:cs="Times New Roman"/>
          <w:bCs/>
          <w:szCs w:val="24"/>
          <w:bdr w:val="none" w:sz="0" w:space="0" w:color="auto" w:frame="1"/>
        </w:rPr>
        <w:t>Update Your Information in the Defense Enrollment Eligibility Reporting (DEERS) A database of information on uniformed services members (sponsors), U.S.-sponsored foreign military, DoD and uniformed services civilians, other personnel as directed by the DoD, and their family members. You need to register in DEERS to get</w:t>
      </w:r>
      <w:r w:rsidRPr="00023FA7">
        <w:rPr>
          <w:rFonts w:eastAsia="Times New Roman" w:cs="Times New Roman"/>
          <w:b/>
          <w:bCs/>
          <w:szCs w:val="24"/>
          <w:bdr w:val="none" w:sz="0" w:space="0" w:color="auto" w:frame="1"/>
        </w:rPr>
        <w:t xml:space="preserve"> TRICARE. </w:t>
      </w:r>
      <w:hyperlink r:id="rId16" w:tgtFrame="_blank" w:tooltip="MilConnect Website" w:history="1">
        <w:r w:rsidRPr="00023FA7">
          <w:rPr>
            <w:rFonts w:eastAsia="Times New Roman" w:cs="Times New Roman"/>
            <w:szCs w:val="24"/>
            <w:u w:val="single"/>
            <w:bdr w:val="none" w:sz="0" w:space="0" w:color="auto" w:frame="1"/>
          </w:rPr>
          <w:t>Log in to milConnect</w:t>
        </w:r>
      </w:hyperlink>
      <w:r w:rsidRPr="00023FA7">
        <w:rPr>
          <w:rFonts w:eastAsia="Times New Roman" w:cs="Times New Roman"/>
          <w:szCs w:val="24"/>
          <w:bdr w:val="none" w:sz="0" w:space="0" w:color="auto" w:frame="1"/>
        </w:rPr>
        <w:t> and check that your personal and contact information is up to date.</w:t>
      </w:r>
    </w:p>
    <w:p w:rsidR="0065268D" w:rsidRPr="00023FA7" w:rsidRDefault="0065268D" w:rsidP="0065268D">
      <w:pPr>
        <w:numPr>
          <w:ilvl w:val="0"/>
          <w:numId w:val="4"/>
        </w:numPr>
        <w:spacing w:after="0" w:line="240" w:lineRule="auto"/>
        <w:ind w:left="0"/>
        <w:textAlignment w:val="baseline"/>
        <w:rPr>
          <w:rFonts w:eastAsia="Times New Roman" w:cs="Times New Roman"/>
          <w:szCs w:val="24"/>
        </w:rPr>
      </w:pPr>
      <w:r w:rsidRPr="00023FA7">
        <w:rPr>
          <w:rFonts w:eastAsia="Times New Roman" w:cs="Times New Roman"/>
          <w:b/>
          <w:bCs/>
          <w:szCs w:val="24"/>
          <w:bdr w:val="none" w:sz="0" w:space="0" w:color="auto" w:frame="1"/>
        </w:rPr>
        <w:t>Get Prescriptions Filled or Refilled. </w:t>
      </w:r>
      <w:r w:rsidRPr="00023FA7">
        <w:rPr>
          <w:rFonts w:eastAsia="Times New Roman" w:cs="Times New Roman"/>
          <w:szCs w:val="24"/>
          <w:bdr w:val="none" w:sz="0" w:space="0" w:color="auto" w:frame="1"/>
        </w:rPr>
        <w:t>If you take prescription medications, pack them in your carry-on bag. If you need to </w:t>
      </w:r>
      <w:hyperlink r:id="rId17" w:history="1">
        <w:r w:rsidRPr="00023FA7">
          <w:rPr>
            <w:rFonts w:eastAsia="Times New Roman" w:cs="Times New Roman"/>
            <w:szCs w:val="24"/>
            <w:u w:val="single"/>
            <w:bdr w:val="none" w:sz="0" w:space="0" w:color="auto" w:frame="1"/>
          </w:rPr>
          <w:t>fill a prescription overseas</w:t>
        </w:r>
      </w:hyperlink>
      <w:r w:rsidRPr="00023FA7">
        <w:rPr>
          <w:rFonts w:eastAsia="Times New Roman" w:cs="Times New Roman"/>
          <w:szCs w:val="24"/>
          <w:bdr w:val="none" w:sz="0" w:space="0" w:color="auto" w:frame="1"/>
        </w:rPr>
        <w:t>, go to a military pharmacy if one is close. If you go to an overseas pharmacy, you may have to pay for your drugs up front and file claims to get money back on covered drugs.</w:t>
      </w:r>
    </w:p>
    <w:p w:rsidR="0065268D" w:rsidRPr="00023FA7" w:rsidRDefault="0065268D" w:rsidP="0065268D">
      <w:pPr>
        <w:numPr>
          <w:ilvl w:val="0"/>
          <w:numId w:val="4"/>
        </w:numPr>
        <w:spacing w:after="0" w:line="240" w:lineRule="auto"/>
        <w:ind w:left="0"/>
        <w:textAlignment w:val="baseline"/>
        <w:rPr>
          <w:rFonts w:eastAsia="Times New Roman" w:cs="Times New Roman"/>
          <w:szCs w:val="24"/>
        </w:rPr>
      </w:pPr>
      <w:r w:rsidRPr="00023FA7">
        <w:rPr>
          <w:rFonts w:eastAsia="Times New Roman" w:cs="Times New Roman"/>
          <w:b/>
          <w:bCs/>
          <w:szCs w:val="24"/>
          <w:bdr w:val="none" w:sz="0" w:space="0" w:color="auto" w:frame="1"/>
        </w:rPr>
        <w:t>Pack a List of Phone Numbers. </w:t>
      </w:r>
      <w:r w:rsidRPr="00023FA7">
        <w:rPr>
          <w:rFonts w:eastAsia="Times New Roman" w:cs="Times New Roman"/>
          <w:szCs w:val="24"/>
          <w:bdr w:val="none" w:sz="0" w:space="0" w:color="auto" w:frame="1"/>
        </w:rPr>
        <w:t>Whether you pack them, program them in your phone, or both, be sure you know whom to contact. </w:t>
      </w:r>
      <w:r w:rsidRPr="00023FA7">
        <w:rPr>
          <w:rFonts w:eastAsia="Times New Roman" w:cs="Times New Roman"/>
          <w:szCs w:val="24"/>
        </w:rPr>
        <w:t>You can </w:t>
      </w:r>
      <w:hyperlink r:id="rId18" w:history="1">
        <w:r w:rsidRPr="00023FA7">
          <w:rPr>
            <w:rFonts w:eastAsia="Times New Roman" w:cs="Times New Roman"/>
            <w:szCs w:val="24"/>
            <w:u w:val="single"/>
            <w:bdr w:val="none" w:sz="0" w:space="0" w:color="auto" w:frame="1"/>
          </w:rPr>
          <w:t>select a country</w:t>
        </w:r>
      </w:hyperlink>
      <w:r w:rsidRPr="00023FA7">
        <w:rPr>
          <w:rFonts w:eastAsia="Times New Roman" w:cs="Times New Roman"/>
          <w:szCs w:val="24"/>
        </w:rPr>
        <w:t> on the TRICARE overseas website to view contact information.</w:t>
      </w:r>
      <w:r w:rsidRPr="00023FA7">
        <w:rPr>
          <w:rFonts w:eastAsia="Times New Roman" w:cs="Times New Roman"/>
          <w:szCs w:val="24"/>
          <w:bdr w:val="none" w:sz="0" w:space="0" w:color="auto" w:frame="1"/>
        </w:rPr>
        <w:t> You can also download the </w:t>
      </w:r>
      <w:hyperlink r:id="rId19" w:history="1">
        <w:r w:rsidRPr="00023FA7">
          <w:rPr>
            <w:rFonts w:eastAsia="Times New Roman" w:cs="Times New Roman"/>
            <w:szCs w:val="24"/>
            <w:u w:val="single"/>
            <w:bdr w:val="none" w:sz="0" w:space="0" w:color="auto" w:frame="1"/>
          </w:rPr>
          <w:t>TRICARE contact wallet card</w:t>
        </w:r>
      </w:hyperlink>
      <w:r w:rsidRPr="00023FA7">
        <w:rPr>
          <w:rFonts w:eastAsia="Times New Roman" w:cs="Times New Roman"/>
          <w:szCs w:val="24"/>
          <w:bdr w:val="none" w:sz="0" w:space="0" w:color="auto" w:frame="1"/>
        </w:rPr>
        <w:t> for key overseas and stateside numbers. If you’re traveling to a country with an established military hospital or clinic, you can contact the </w:t>
      </w:r>
      <w:hyperlink r:id="rId20" w:history="1">
        <w:r w:rsidRPr="00023FA7">
          <w:rPr>
            <w:rFonts w:eastAsia="Times New Roman" w:cs="Times New Roman"/>
            <w:szCs w:val="24"/>
            <w:u w:val="single"/>
            <w:bdr w:val="none" w:sz="0" w:space="0" w:color="auto" w:frame="1"/>
          </w:rPr>
          <w:t>Military Health System Nurse Advice Line</w:t>
        </w:r>
      </w:hyperlink>
      <w:r w:rsidRPr="00023FA7">
        <w:rPr>
          <w:rFonts w:eastAsia="Times New Roman" w:cs="Times New Roman"/>
          <w:szCs w:val="24"/>
          <w:bdr w:val="none" w:sz="0" w:space="0" w:color="auto" w:frame="1"/>
        </w:rPr>
        <w:t> 24/7 for health care advice.</w:t>
      </w:r>
    </w:p>
    <w:p w:rsidR="0065268D" w:rsidRPr="00023FA7" w:rsidRDefault="0065268D" w:rsidP="0065268D">
      <w:pPr>
        <w:spacing w:after="0" w:line="240" w:lineRule="auto"/>
        <w:textAlignment w:val="baseline"/>
        <w:rPr>
          <w:rFonts w:eastAsia="Times New Roman" w:cs="Times New Roman"/>
          <w:szCs w:val="24"/>
        </w:rPr>
      </w:pPr>
      <w:r w:rsidRPr="00023FA7">
        <w:rPr>
          <w:rFonts w:eastAsia="Times New Roman" w:cs="Times New Roman"/>
          <w:b/>
          <w:bCs/>
          <w:szCs w:val="24"/>
          <w:bdr w:val="none" w:sz="0" w:space="0" w:color="auto" w:frame="1"/>
        </w:rPr>
        <w:t>When Traveling</w:t>
      </w:r>
    </w:p>
    <w:p w:rsidR="0065268D" w:rsidRPr="00023FA7" w:rsidRDefault="0065268D" w:rsidP="0065268D">
      <w:pPr>
        <w:spacing w:after="0" w:line="240" w:lineRule="auto"/>
        <w:textAlignment w:val="baseline"/>
        <w:rPr>
          <w:rFonts w:eastAsia="Times New Roman" w:cs="Times New Roman"/>
          <w:szCs w:val="24"/>
        </w:rPr>
      </w:pPr>
      <w:r w:rsidRPr="00023FA7">
        <w:rPr>
          <w:rFonts w:eastAsia="Times New Roman" w:cs="Times New Roman"/>
          <w:szCs w:val="24"/>
          <w:bdr w:val="none" w:sz="0" w:space="0" w:color="auto" w:frame="1"/>
        </w:rPr>
        <w:t>Keep these things in mind to help make your travels easier:</w:t>
      </w:r>
    </w:p>
    <w:p w:rsidR="0065268D" w:rsidRPr="00023FA7" w:rsidRDefault="0065268D" w:rsidP="0065268D">
      <w:pPr>
        <w:numPr>
          <w:ilvl w:val="0"/>
          <w:numId w:val="5"/>
        </w:numPr>
        <w:spacing w:after="0" w:line="240" w:lineRule="auto"/>
        <w:ind w:left="0"/>
        <w:textAlignment w:val="baseline"/>
        <w:rPr>
          <w:rFonts w:eastAsia="Times New Roman" w:cs="Times New Roman"/>
          <w:szCs w:val="24"/>
        </w:rPr>
      </w:pPr>
      <w:r w:rsidRPr="00023FA7">
        <w:rPr>
          <w:rFonts w:eastAsia="Times New Roman" w:cs="Times New Roman"/>
          <w:szCs w:val="24"/>
          <w:bdr w:val="none" w:sz="0" w:space="0" w:color="auto" w:frame="1"/>
        </w:rPr>
        <w:t>To get help or to find a provider when traveling, contact the appropriate </w:t>
      </w:r>
      <w:hyperlink r:id="rId21" w:history="1">
        <w:r w:rsidRPr="00023FA7">
          <w:rPr>
            <w:rFonts w:eastAsia="Times New Roman" w:cs="Times New Roman"/>
            <w:szCs w:val="24"/>
            <w:u w:val="single"/>
            <w:bdr w:val="none" w:sz="0" w:space="0" w:color="auto" w:frame="1"/>
          </w:rPr>
          <w:t>TRICARE Overseas Program (TOP) Regional Call Center</w:t>
        </w:r>
      </w:hyperlink>
      <w:r w:rsidRPr="00023FA7">
        <w:rPr>
          <w:rFonts w:eastAsia="Times New Roman" w:cs="Times New Roman"/>
          <w:szCs w:val="24"/>
          <w:bdr w:val="none" w:sz="0" w:space="0" w:color="auto" w:frame="1"/>
        </w:rPr>
        <w:t>.</w:t>
      </w:r>
      <w:r w:rsidRPr="00023FA7">
        <w:rPr>
          <w:rFonts w:eastAsia="Times New Roman" w:cs="Times New Roman"/>
          <w:szCs w:val="24"/>
        </w:rPr>
        <w:t>   </w:t>
      </w:r>
    </w:p>
    <w:p w:rsidR="0065268D" w:rsidRPr="00023FA7" w:rsidRDefault="0065268D" w:rsidP="0065268D">
      <w:pPr>
        <w:numPr>
          <w:ilvl w:val="0"/>
          <w:numId w:val="5"/>
        </w:numPr>
        <w:spacing w:after="0" w:line="240" w:lineRule="auto"/>
        <w:ind w:left="0"/>
        <w:textAlignment w:val="baseline"/>
        <w:rPr>
          <w:rFonts w:eastAsia="Times New Roman" w:cs="Times New Roman"/>
          <w:szCs w:val="24"/>
        </w:rPr>
      </w:pPr>
      <w:r w:rsidRPr="00023FA7">
        <w:rPr>
          <w:rFonts w:eastAsia="Times New Roman" w:cs="Times New Roman"/>
          <w:szCs w:val="24"/>
          <w:bdr w:val="none" w:sz="0" w:space="0" w:color="auto" w:frame="1"/>
        </w:rPr>
        <w:lastRenderedPageBreak/>
        <w:t>Active duty service members traveling overseas must seek all non-emergency care at military hospitals or clinics when possible. And everyone should follow </w:t>
      </w:r>
      <w:hyperlink r:id="rId22" w:history="1">
        <w:r w:rsidRPr="00023FA7">
          <w:rPr>
            <w:rFonts w:eastAsia="Times New Roman" w:cs="Times New Roman"/>
            <w:szCs w:val="24"/>
            <w:u w:val="single"/>
            <w:bdr w:val="none" w:sz="0" w:space="0" w:color="auto" w:frame="1"/>
          </w:rPr>
          <w:t>specific rules for getting urgent care overseas</w:t>
        </w:r>
      </w:hyperlink>
      <w:r w:rsidRPr="00023FA7">
        <w:rPr>
          <w:rFonts w:eastAsia="Times New Roman" w:cs="Times New Roman"/>
          <w:szCs w:val="24"/>
          <w:bdr w:val="none" w:sz="0" w:space="0" w:color="auto" w:frame="1"/>
        </w:rPr>
        <w:t> based on your TRICARE plan.</w:t>
      </w:r>
    </w:p>
    <w:p w:rsidR="0065268D" w:rsidRPr="00023FA7" w:rsidRDefault="0065268D" w:rsidP="0065268D">
      <w:pPr>
        <w:numPr>
          <w:ilvl w:val="0"/>
          <w:numId w:val="5"/>
        </w:numPr>
        <w:spacing w:after="0" w:line="240" w:lineRule="auto"/>
        <w:ind w:left="0"/>
        <w:textAlignment w:val="baseline"/>
        <w:rPr>
          <w:rFonts w:eastAsia="Times New Roman" w:cs="Times New Roman"/>
          <w:szCs w:val="24"/>
        </w:rPr>
      </w:pPr>
      <w:r w:rsidRPr="00023FA7">
        <w:rPr>
          <w:rFonts w:eastAsia="Times New Roman" w:cs="Times New Roman"/>
          <w:szCs w:val="24"/>
          <w:bdr w:val="none" w:sz="0" w:space="0" w:color="auto" w:frame="1"/>
        </w:rPr>
        <w:t>If you reasonably think that you have an </w:t>
      </w:r>
      <w:hyperlink r:id="rId23" w:history="1">
        <w:r w:rsidRPr="00023FA7">
          <w:rPr>
            <w:rFonts w:eastAsia="Times New Roman" w:cs="Times New Roman"/>
            <w:szCs w:val="24"/>
            <w:u w:val="single"/>
            <w:bdr w:val="none" w:sz="0" w:space="0" w:color="auto" w:frame="1"/>
          </w:rPr>
          <w:t>emergency</w:t>
        </w:r>
      </w:hyperlink>
      <w:r w:rsidRPr="00023FA7">
        <w:rPr>
          <w:rFonts w:eastAsia="Times New Roman" w:cs="Times New Roman"/>
          <w:szCs w:val="24"/>
          <w:bdr w:val="none" w:sz="0" w:space="0" w:color="auto" w:frame="1"/>
        </w:rPr>
        <w:t xml:space="preserve">, go to the nearest emergency care facility, or call the Medical Assistance number to coordinate emergency care overseas. When medically necessary means it is appropriate, reasonable, </w:t>
      </w:r>
      <w:r w:rsidR="007B7D4E">
        <w:rPr>
          <w:rFonts w:eastAsia="Times New Roman" w:cs="Times New Roman"/>
          <w:szCs w:val="24"/>
          <w:bdr w:val="none" w:sz="0" w:space="0" w:color="auto" w:frame="1"/>
        </w:rPr>
        <w:t xml:space="preserve">and adequate for your condition and appropriate. </w:t>
      </w:r>
      <w:r w:rsidRPr="00023FA7">
        <w:rPr>
          <w:rFonts w:eastAsia="Times New Roman" w:cs="Times New Roman"/>
          <w:szCs w:val="24"/>
          <w:bdr w:val="none" w:sz="0" w:space="0" w:color="auto" w:frame="1"/>
        </w:rPr>
        <w:t>TRICARE covers </w:t>
      </w:r>
      <w:hyperlink r:id="rId24" w:history="1">
        <w:r w:rsidRPr="00023FA7">
          <w:rPr>
            <w:rFonts w:eastAsia="Times New Roman" w:cs="Times New Roman"/>
            <w:szCs w:val="24"/>
            <w:u w:val="single"/>
            <w:bdr w:val="none" w:sz="0" w:space="0" w:color="auto" w:frame="1"/>
          </w:rPr>
          <w:t>air evacuations</w:t>
        </w:r>
      </w:hyperlink>
      <w:r w:rsidRPr="00023FA7">
        <w:rPr>
          <w:rFonts w:eastAsia="Times New Roman" w:cs="Times New Roman"/>
          <w:szCs w:val="24"/>
          <w:bdr w:val="none" w:sz="0" w:space="0" w:color="auto" w:frame="1"/>
        </w:rPr>
        <w:t> to the nearest, safest location that can provide the required care. Remember that your costs for covered air evacuation services are based on your plan. This means that you may be required to pay for air evacuation up front and file a claim to get money back (minus any cost-shares).</w:t>
      </w:r>
    </w:p>
    <w:p w:rsidR="0065268D" w:rsidRPr="00023FA7" w:rsidRDefault="0065268D" w:rsidP="0065268D">
      <w:pPr>
        <w:numPr>
          <w:ilvl w:val="0"/>
          <w:numId w:val="5"/>
        </w:numPr>
        <w:spacing w:after="0" w:line="240" w:lineRule="auto"/>
        <w:ind w:left="0"/>
        <w:textAlignment w:val="baseline"/>
        <w:rPr>
          <w:rFonts w:eastAsia="Times New Roman" w:cs="Times New Roman"/>
          <w:szCs w:val="24"/>
        </w:rPr>
      </w:pPr>
      <w:r w:rsidRPr="00023FA7">
        <w:rPr>
          <w:rFonts w:eastAsia="Times New Roman" w:cs="Times New Roman"/>
          <w:szCs w:val="24"/>
          <w:bdr w:val="none" w:sz="0" w:space="0" w:color="auto" w:frame="1"/>
        </w:rPr>
        <w:t> </w:t>
      </w:r>
      <w:r w:rsidRPr="00023FA7">
        <w:rPr>
          <w:rFonts w:eastAsia="Times New Roman" w:cs="Times New Roman"/>
          <w:szCs w:val="24"/>
        </w:rPr>
        <w:t>If you’re admitted to a hospital, call the </w:t>
      </w:r>
      <w:hyperlink r:id="rId25" w:history="1">
        <w:r w:rsidRPr="00023FA7">
          <w:rPr>
            <w:rFonts w:eastAsia="Times New Roman" w:cs="Times New Roman"/>
            <w:szCs w:val="24"/>
            <w:u w:val="single"/>
            <w:bdr w:val="none" w:sz="0" w:space="0" w:color="auto" w:frame="1"/>
          </w:rPr>
          <w:t>TOP Regional Call Center</w:t>
        </w:r>
      </w:hyperlink>
      <w:r w:rsidRPr="00023FA7">
        <w:rPr>
          <w:rFonts w:eastAsia="Times New Roman" w:cs="Times New Roman"/>
          <w:szCs w:val="24"/>
        </w:rPr>
        <w:t> before leaving the facility, preferably within 24 hours or on the next business day.</w:t>
      </w:r>
    </w:p>
    <w:p w:rsidR="0065268D" w:rsidRPr="00023FA7" w:rsidRDefault="0065268D" w:rsidP="0065268D">
      <w:pPr>
        <w:numPr>
          <w:ilvl w:val="0"/>
          <w:numId w:val="5"/>
        </w:numPr>
        <w:spacing w:after="0" w:line="240" w:lineRule="auto"/>
        <w:ind w:left="0"/>
        <w:textAlignment w:val="baseline"/>
        <w:rPr>
          <w:rFonts w:eastAsia="Times New Roman" w:cs="Times New Roman"/>
          <w:szCs w:val="24"/>
        </w:rPr>
      </w:pPr>
      <w:r w:rsidRPr="00023FA7">
        <w:rPr>
          <w:rFonts w:eastAsia="Times New Roman" w:cs="Times New Roman"/>
          <w:szCs w:val="24"/>
        </w:rPr>
        <w:t>Keep all receipts and </w:t>
      </w:r>
      <w:hyperlink r:id="rId26" w:history="1">
        <w:r w:rsidRPr="00023FA7">
          <w:rPr>
            <w:rFonts w:eastAsia="Times New Roman" w:cs="Times New Roman"/>
            <w:szCs w:val="24"/>
            <w:u w:val="single"/>
            <w:bdr w:val="none" w:sz="0" w:space="0" w:color="auto" w:frame="1"/>
          </w:rPr>
          <w:t>file claims</w:t>
        </w:r>
      </w:hyperlink>
      <w:r w:rsidRPr="00023FA7">
        <w:rPr>
          <w:rFonts w:eastAsia="Times New Roman" w:cs="Times New Roman"/>
          <w:szCs w:val="24"/>
        </w:rPr>
        <w:t> with the TOP claims processor, not with your regional contractor in the U.S. If enrolled in the US Family Health Plan or Continued Health Care Benefit Program, file claims with your contractor regardless of where you received care.</w:t>
      </w:r>
    </w:p>
    <w:p w:rsidR="0065268D" w:rsidRDefault="0065268D" w:rsidP="0065268D">
      <w:pPr>
        <w:rPr>
          <w:rFonts w:eastAsia="Times New Roman" w:cs="Times New Roman"/>
          <w:szCs w:val="24"/>
          <w:bdr w:val="none" w:sz="0" w:space="0" w:color="auto" w:frame="1"/>
        </w:rPr>
      </w:pPr>
      <w:r w:rsidRPr="00023FA7">
        <w:rPr>
          <w:rFonts w:eastAsia="Times New Roman" w:cs="Times New Roman"/>
          <w:szCs w:val="24"/>
          <w:bdr w:val="none" w:sz="0" w:space="0" w:color="auto" w:frame="1"/>
        </w:rPr>
        <w:t>Visit the </w:t>
      </w:r>
      <w:hyperlink r:id="rId27" w:history="1">
        <w:r w:rsidRPr="00023FA7">
          <w:rPr>
            <w:rFonts w:eastAsia="Times New Roman" w:cs="Times New Roman"/>
            <w:szCs w:val="24"/>
            <w:u w:val="single"/>
            <w:bdr w:val="none" w:sz="0" w:space="0" w:color="auto" w:frame="1"/>
          </w:rPr>
          <w:t>TRICARE website</w:t>
        </w:r>
      </w:hyperlink>
      <w:r w:rsidRPr="00023FA7">
        <w:rPr>
          <w:rFonts w:eastAsia="Times New Roman" w:cs="Times New Roman"/>
          <w:szCs w:val="24"/>
          <w:bdr w:val="none" w:sz="0" w:space="0" w:color="auto" w:frame="1"/>
        </w:rPr>
        <w:t> and select your plan for more guidelines when traveling overseas. Remember, if you do get health care, save your receipts in case you need to file a claim when you return home.</w:t>
      </w:r>
      <w:r>
        <w:rPr>
          <w:rFonts w:eastAsia="Times New Roman" w:cs="Times New Roman"/>
          <w:szCs w:val="24"/>
          <w:bdr w:val="none" w:sz="0" w:space="0" w:color="auto" w:frame="1"/>
        </w:rPr>
        <w:t xml:space="preserve"> </w:t>
      </w:r>
      <w:r w:rsidRPr="00023FA7">
        <w:rPr>
          <w:rFonts w:eastAsia="Times New Roman" w:cs="Times New Roman"/>
          <w:i/>
          <w:szCs w:val="24"/>
          <w:bdr w:val="none" w:sz="0" w:space="0" w:color="auto" w:frame="1"/>
        </w:rPr>
        <w:t xml:space="preserve"> (Source; Tricare Communications)</w:t>
      </w:r>
    </w:p>
    <w:p w:rsidR="00011190" w:rsidRPr="00011190" w:rsidRDefault="00011190" w:rsidP="0065268D">
      <w:pPr>
        <w:rPr>
          <w:rFonts w:eastAsia="Times New Roman" w:cs="Times New Roman"/>
          <w:szCs w:val="24"/>
          <w:bdr w:val="none" w:sz="0" w:space="0" w:color="auto" w:frame="1"/>
        </w:rPr>
      </w:pPr>
    </w:p>
    <w:p w:rsidR="00011190" w:rsidRPr="00011190" w:rsidRDefault="00011190" w:rsidP="003E665B">
      <w:pPr>
        <w:shd w:val="clear" w:color="auto" w:fill="FFFFFF"/>
        <w:spacing w:after="0" w:line="240" w:lineRule="auto"/>
        <w:jc w:val="center"/>
        <w:outlineLvl w:val="0"/>
        <w:rPr>
          <w:rFonts w:eastAsia="Times New Roman" w:cs="Times New Roman"/>
          <w:kern w:val="36"/>
          <w:sz w:val="32"/>
          <w:szCs w:val="32"/>
        </w:rPr>
      </w:pPr>
      <w:r w:rsidRPr="00011190">
        <w:rPr>
          <w:rFonts w:eastAsia="Times New Roman" w:cs="Times New Roman"/>
          <w:b/>
          <w:bCs/>
          <w:kern w:val="36"/>
          <w:sz w:val="32"/>
          <w:szCs w:val="32"/>
        </w:rPr>
        <w:t>VA releases Launchpad app to streamline health care access for Veterans and caregivers</w:t>
      </w:r>
    </w:p>
    <w:p w:rsidR="00011190" w:rsidRPr="003E665B" w:rsidRDefault="009023A9" w:rsidP="003E665B">
      <w:pPr>
        <w:shd w:val="clear" w:color="auto" w:fill="FFFFFF"/>
        <w:spacing w:before="300" w:after="0" w:line="240" w:lineRule="auto"/>
        <w:jc w:val="center"/>
        <w:outlineLvl w:val="1"/>
        <w:rPr>
          <w:rFonts w:eastAsia="Times New Roman" w:cs="Times New Roman"/>
          <w:szCs w:val="24"/>
        </w:rPr>
      </w:pPr>
      <w:r w:rsidRPr="003E665B">
        <w:rPr>
          <w:rFonts w:eastAsia="Times New Roman" w:cs="Times New Roman"/>
          <w:iCs/>
          <w:szCs w:val="24"/>
        </w:rPr>
        <w:t>The a</w:t>
      </w:r>
      <w:r w:rsidR="00011190" w:rsidRPr="003E665B">
        <w:rPr>
          <w:rFonts w:eastAsia="Times New Roman" w:cs="Times New Roman"/>
          <w:iCs/>
          <w:szCs w:val="24"/>
        </w:rPr>
        <w:t>pp combines telehealth tools for faster service</w:t>
      </w:r>
    </w:p>
    <w:p w:rsidR="00011190" w:rsidRPr="003E665B" w:rsidRDefault="00011190" w:rsidP="003E665B">
      <w:pPr>
        <w:shd w:val="clear" w:color="auto" w:fill="FFFFFF"/>
        <w:spacing w:after="0" w:line="240" w:lineRule="auto"/>
        <w:rPr>
          <w:rFonts w:eastAsia="Times New Roman" w:cs="Times New Roman"/>
          <w:color w:val="2E2E2E"/>
          <w:szCs w:val="24"/>
        </w:rPr>
      </w:pPr>
      <w:r w:rsidRPr="003E665B">
        <w:rPr>
          <w:rFonts w:eastAsia="Times New Roman" w:cs="Times New Roman"/>
          <w:color w:val="2E2E2E"/>
          <w:szCs w:val="24"/>
        </w:rPr>
        <w:t>The U.S. Department of Veterans Affairs (VA) recently launched a new mobile application designed to save Veterans and their caregivers time online.</w:t>
      </w:r>
    </w:p>
    <w:p w:rsidR="00011190" w:rsidRPr="003E665B" w:rsidRDefault="00566F37" w:rsidP="003E665B">
      <w:pPr>
        <w:shd w:val="clear" w:color="auto" w:fill="FFFFFF"/>
        <w:spacing w:after="0" w:line="240" w:lineRule="auto"/>
        <w:rPr>
          <w:rFonts w:eastAsia="Times New Roman" w:cs="Times New Roman"/>
          <w:color w:val="2E2E2E"/>
          <w:szCs w:val="24"/>
        </w:rPr>
      </w:pPr>
      <w:hyperlink r:id="rId28" w:history="1">
        <w:r w:rsidR="00011190" w:rsidRPr="003E665B">
          <w:rPr>
            <w:rFonts w:eastAsia="Times New Roman" w:cs="Times New Roman"/>
            <w:color w:val="0B6CB2"/>
            <w:szCs w:val="24"/>
            <w:u w:val="single"/>
          </w:rPr>
          <w:t>VA Launchpad for Veterans</w:t>
        </w:r>
      </w:hyperlink>
      <w:r w:rsidR="00011190" w:rsidRPr="003E665B">
        <w:rPr>
          <w:rFonts w:eastAsia="Times New Roman" w:cs="Times New Roman"/>
          <w:color w:val="2E2E2E"/>
          <w:szCs w:val="24"/>
        </w:rPr>
        <w:t> simplifies and organizes several existing tools and resources into one convenient location to help manage health care needs.</w:t>
      </w:r>
    </w:p>
    <w:p w:rsidR="00011190" w:rsidRPr="003E665B" w:rsidRDefault="00011190" w:rsidP="003E665B">
      <w:pPr>
        <w:shd w:val="clear" w:color="auto" w:fill="FFFFFF"/>
        <w:spacing w:after="0" w:line="240" w:lineRule="auto"/>
        <w:rPr>
          <w:rFonts w:eastAsia="Times New Roman" w:cs="Times New Roman"/>
          <w:color w:val="2E2E2E"/>
          <w:szCs w:val="24"/>
        </w:rPr>
      </w:pPr>
      <w:r w:rsidRPr="003E665B">
        <w:rPr>
          <w:rFonts w:eastAsia="Times New Roman" w:cs="Times New Roman"/>
          <w:color w:val="2E2E2E"/>
          <w:szCs w:val="24"/>
        </w:rPr>
        <w:t>VA Launchpad arranges all of VA’s apps into five categories for Veterans: health management, health care team communication, vital health information sharing, mental health improvement and quality of life improvement. The new app enables Veterans to access all the features with a single secure login.</w:t>
      </w:r>
    </w:p>
    <w:p w:rsidR="00011190" w:rsidRPr="003E665B" w:rsidRDefault="00011190" w:rsidP="003E665B">
      <w:pPr>
        <w:shd w:val="clear" w:color="auto" w:fill="FFFFFF"/>
        <w:spacing w:after="0" w:line="240" w:lineRule="auto"/>
        <w:rPr>
          <w:rFonts w:eastAsia="Times New Roman" w:cs="Times New Roman"/>
          <w:color w:val="2E2E2E"/>
          <w:szCs w:val="24"/>
        </w:rPr>
      </w:pPr>
      <w:r w:rsidRPr="003E665B">
        <w:rPr>
          <w:rFonts w:eastAsia="Times New Roman" w:cs="Times New Roman"/>
          <w:color w:val="2E2E2E"/>
          <w:szCs w:val="24"/>
        </w:rPr>
        <w:t>The app also includes many mental health care and personal improvement tools for individuals who are not enrolled in VA health care services. These tools are free and do not require secure logins to use.</w:t>
      </w:r>
    </w:p>
    <w:p w:rsidR="00011190" w:rsidRPr="003E665B" w:rsidRDefault="00566F37" w:rsidP="003E665B">
      <w:pPr>
        <w:shd w:val="clear" w:color="auto" w:fill="FFFFFF"/>
        <w:spacing w:after="0" w:line="240" w:lineRule="auto"/>
        <w:rPr>
          <w:rFonts w:eastAsia="Times New Roman" w:cs="Times New Roman"/>
          <w:color w:val="2E2E2E"/>
          <w:szCs w:val="24"/>
        </w:rPr>
      </w:pPr>
      <w:hyperlink r:id="rId29" w:history="1">
        <w:r w:rsidR="00011190" w:rsidRPr="003E665B">
          <w:rPr>
            <w:rFonts w:eastAsia="Times New Roman" w:cs="Times New Roman"/>
            <w:color w:val="0B6CB2"/>
            <w:szCs w:val="24"/>
            <w:u w:val="single"/>
          </w:rPr>
          <w:t>VA Launchpad for Veterans</w:t>
        </w:r>
      </w:hyperlink>
      <w:r w:rsidR="00011190" w:rsidRPr="003E665B">
        <w:rPr>
          <w:rFonts w:eastAsia="Times New Roman" w:cs="Times New Roman"/>
          <w:color w:val="2E2E2E"/>
          <w:szCs w:val="24"/>
        </w:rPr>
        <w:t> is available for download in the Apple App Store and </w:t>
      </w:r>
      <w:r w:rsidR="00011190" w:rsidRPr="003E665B">
        <w:rPr>
          <w:rFonts w:eastAsia="Times New Roman" w:cs="Times New Roman"/>
          <w:color w:val="2E2E2E"/>
          <w:szCs w:val="24"/>
          <w:u w:val="single"/>
        </w:rPr>
        <w:t>Google Play</w:t>
      </w:r>
      <w:r w:rsidR="00011190" w:rsidRPr="003E665B">
        <w:rPr>
          <w:rFonts w:eastAsia="Times New Roman" w:cs="Times New Roman"/>
          <w:color w:val="2E2E2E"/>
          <w:szCs w:val="24"/>
        </w:rPr>
        <w:t>. To access VA’s secure apps within VA Launchpad, users must be a VA patient and have one of the following accounts: Premium My Health</w:t>
      </w:r>
      <w:r w:rsidR="00011190" w:rsidRPr="003E665B">
        <w:rPr>
          <w:rFonts w:eastAsia="Times New Roman" w:cs="Times New Roman"/>
          <w:b/>
          <w:bCs/>
          <w:i/>
          <w:iCs/>
          <w:color w:val="2E2E2E"/>
          <w:szCs w:val="24"/>
        </w:rPr>
        <w:t>e</w:t>
      </w:r>
      <w:r w:rsidR="00011190" w:rsidRPr="003E665B">
        <w:rPr>
          <w:rFonts w:eastAsia="Times New Roman" w:cs="Times New Roman"/>
          <w:color w:val="2E2E2E"/>
          <w:szCs w:val="24"/>
        </w:rPr>
        <w:t xml:space="preserve">Vet, DS Logon Level 2 (Premium) or ID.me.  </w:t>
      </w:r>
      <w:r w:rsidR="00011190" w:rsidRPr="003E665B">
        <w:rPr>
          <w:rFonts w:eastAsia="Times New Roman" w:cs="Times New Roman"/>
          <w:i/>
          <w:color w:val="2E2E2E"/>
          <w:szCs w:val="24"/>
        </w:rPr>
        <w:t>(Source: Department of Veterans Affairs)</w:t>
      </w:r>
    </w:p>
    <w:p w:rsidR="0065268D" w:rsidRPr="00023FA7" w:rsidRDefault="0065268D" w:rsidP="0065268D">
      <w:pPr>
        <w:rPr>
          <w:rFonts w:cs="Times New Roman"/>
          <w:szCs w:val="24"/>
        </w:rPr>
      </w:pPr>
    </w:p>
    <w:p w:rsidR="0065268D" w:rsidRPr="003E665B" w:rsidRDefault="0065268D" w:rsidP="0065268D">
      <w:pPr>
        <w:spacing w:before="180" w:after="60" w:line="240" w:lineRule="auto"/>
        <w:textAlignment w:val="baseline"/>
        <w:outlineLvl w:val="0"/>
        <w:rPr>
          <w:rFonts w:eastAsia="Times New Roman" w:cs="Times New Roman"/>
          <w:b/>
          <w:bCs/>
          <w:kern w:val="36"/>
          <w:sz w:val="32"/>
          <w:szCs w:val="32"/>
        </w:rPr>
      </w:pPr>
      <w:r w:rsidRPr="003E665B">
        <w:rPr>
          <w:rFonts w:eastAsia="Times New Roman" w:cs="Times New Roman"/>
          <w:b/>
          <w:bCs/>
          <w:kern w:val="36"/>
          <w:sz w:val="32"/>
          <w:szCs w:val="32"/>
        </w:rPr>
        <w:t>FEDVIP Provides Vision Coverage to TRICARE Beneficiaries</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color w:val="545456"/>
          <w:szCs w:val="24"/>
          <w:bdr w:val="none" w:sz="0" w:space="0" w:color="auto" w:frame="1"/>
        </w:rPr>
        <w:t>Routine eye exams can help keep your vision strong. The National Eye Institute reports that a </w:t>
      </w:r>
      <w:hyperlink r:id="rId30" w:history="1">
        <w:r w:rsidRPr="003E665B">
          <w:rPr>
            <w:rFonts w:eastAsia="Times New Roman" w:cs="Times New Roman"/>
            <w:color w:val="14377D"/>
            <w:szCs w:val="24"/>
            <w:u w:val="single"/>
            <w:bdr w:val="none" w:sz="0" w:space="0" w:color="auto" w:frame="1"/>
          </w:rPr>
          <w:t>comprehensive eye exam</w:t>
        </w:r>
      </w:hyperlink>
      <w:r w:rsidRPr="003E665B">
        <w:rPr>
          <w:rFonts w:eastAsia="Times New Roman" w:cs="Times New Roman"/>
          <w:color w:val="545456"/>
          <w:szCs w:val="24"/>
          <w:bdr w:val="none" w:sz="0" w:space="0" w:color="auto" w:frame="1"/>
        </w:rPr>
        <w:t> can identify common vision problems and prevent diseases that may lead to vision loss or blindness. TRICARE health plans may include an eye exam or other services to diagnose and treat eye conditions. Your </w:t>
      </w:r>
      <w:hyperlink r:id="rId31" w:history="1">
        <w:r w:rsidRPr="003E665B">
          <w:rPr>
            <w:rFonts w:eastAsia="Times New Roman" w:cs="Times New Roman"/>
            <w:color w:val="14377D"/>
            <w:szCs w:val="24"/>
            <w:u w:val="single"/>
            <w:bdr w:val="none" w:sz="0" w:space="0" w:color="auto" w:frame="1"/>
          </w:rPr>
          <w:t>eye exam coverage</w:t>
        </w:r>
      </w:hyperlink>
      <w:r w:rsidRPr="003E665B">
        <w:rPr>
          <w:rFonts w:eastAsia="Times New Roman" w:cs="Times New Roman"/>
          <w:color w:val="545456"/>
          <w:szCs w:val="24"/>
          <w:bdr w:val="none" w:sz="0" w:space="0" w:color="auto" w:frame="1"/>
        </w:rPr>
        <w:t xml:space="preserve"> is </w:t>
      </w:r>
      <w:r w:rsidRPr="003E665B">
        <w:rPr>
          <w:rFonts w:eastAsia="Times New Roman" w:cs="Times New Roman"/>
          <w:color w:val="545456"/>
          <w:szCs w:val="24"/>
          <w:bdr w:val="none" w:sz="0" w:space="0" w:color="auto" w:frame="1"/>
        </w:rPr>
        <w:lastRenderedPageBreak/>
        <w:t>different based on who you are, your health plan option, and your age.</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color w:val="545456"/>
          <w:szCs w:val="24"/>
          <w:bdr w:val="none" w:sz="0" w:space="0" w:color="auto" w:frame="1"/>
        </w:rPr>
        <w:t>If you need more robust coverage, including glasses, you may also qualify to purchase vision coverage through the </w:t>
      </w:r>
      <w:hyperlink r:id="rId32" w:history="1">
        <w:r w:rsidRPr="003E665B">
          <w:rPr>
            <w:rFonts w:eastAsia="Times New Roman" w:cs="Times New Roman"/>
            <w:color w:val="14377D"/>
            <w:szCs w:val="24"/>
            <w:u w:val="single"/>
            <w:bdr w:val="none" w:sz="0" w:space="0" w:color="auto" w:frame="1"/>
          </w:rPr>
          <w:t>Federal Employees Dental and Vision Insurance Program</w:t>
        </w:r>
      </w:hyperlink>
      <w:r w:rsidRPr="003E665B">
        <w:rPr>
          <w:rFonts w:eastAsia="Times New Roman" w:cs="Times New Roman"/>
          <w:color w:val="545456"/>
          <w:szCs w:val="24"/>
          <w:bdr w:val="none" w:sz="0" w:space="0" w:color="auto" w:frame="1"/>
        </w:rPr>
        <w:t>(FEDVIP).</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b/>
          <w:bCs/>
          <w:color w:val="545456"/>
          <w:szCs w:val="24"/>
          <w:bdr w:val="none" w:sz="0" w:space="0" w:color="auto" w:frame="1"/>
        </w:rPr>
        <w:t>What is FEDVIP vision?</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color w:val="545456"/>
          <w:szCs w:val="24"/>
          <w:bdr w:val="none" w:sz="0" w:space="0" w:color="auto" w:frame="1"/>
        </w:rPr>
        <w:t>FEDVIP is a voluntary program that offers eligible TRICARE beneficiaries a choice among a number of vision and dental carriers. It’s administered by the U.S. Office of Personnel Management. The FEDVIP vison plans provide comprehensive vision coverage. Most include routine eye exams, vision correction, glasses, and more.</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b/>
          <w:bCs/>
          <w:color w:val="545456"/>
          <w:szCs w:val="24"/>
          <w:bdr w:val="none" w:sz="0" w:space="0" w:color="auto" w:frame="1"/>
        </w:rPr>
        <w:t>Who can enroll in a FEDVIP vision plan?</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color w:val="545456"/>
          <w:szCs w:val="24"/>
          <w:bdr w:val="none" w:sz="0" w:space="0" w:color="auto" w:frame="1"/>
        </w:rPr>
        <w:t>Retirees, retiree family members, and active duty family members who are enrolled in a </w:t>
      </w:r>
      <w:hyperlink r:id="rId33" w:history="1">
        <w:r w:rsidRPr="003E665B">
          <w:rPr>
            <w:rFonts w:eastAsia="Times New Roman" w:cs="Times New Roman"/>
            <w:color w:val="14377D"/>
            <w:szCs w:val="24"/>
            <w:u w:val="single"/>
            <w:bdr w:val="none" w:sz="0" w:space="0" w:color="auto" w:frame="1"/>
          </w:rPr>
          <w:t>TRICARE health plan</w:t>
        </w:r>
      </w:hyperlink>
      <w:r w:rsidRPr="003E665B">
        <w:rPr>
          <w:rFonts w:eastAsia="Times New Roman" w:cs="Times New Roman"/>
          <w:color w:val="545456"/>
          <w:szCs w:val="24"/>
          <w:bdr w:val="none" w:sz="0" w:space="0" w:color="auto" w:frame="1"/>
        </w:rPr>
        <w:t> may qualify to purchase FEDVIP vision coverage.</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b/>
          <w:bCs/>
          <w:color w:val="545456"/>
          <w:szCs w:val="24"/>
          <w:bdr w:val="none" w:sz="0" w:space="0" w:color="auto" w:frame="1"/>
        </w:rPr>
        <w:t>When can you enroll in FEDVIP?</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color w:val="545456"/>
          <w:szCs w:val="24"/>
          <w:bdr w:val="none" w:sz="0" w:space="0" w:color="auto" w:frame="1"/>
        </w:rPr>
        <w:t>You may enroll during the annual Federal Benefits Open Season. This period is your annual opportunity to enroll in, change, or cancel a FEDVIP plan. This year, open season is from Nov. 11 to Dec. 9, 2019. If you enroll during this time, your FEDVIP coverage will be effective on Jan. 1, 2020. You may also enroll after you’ve experienced a </w:t>
      </w:r>
      <w:hyperlink r:id="rId34" w:history="1">
        <w:r w:rsidRPr="003E665B">
          <w:rPr>
            <w:rFonts w:eastAsia="Times New Roman" w:cs="Times New Roman"/>
            <w:color w:val="14377D"/>
            <w:szCs w:val="24"/>
            <w:u w:val="single"/>
            <w:bdr w:val="none" w:sz="0" w:space="0" w:color="auto" w:frame="1"/>
          </w:rPr>
          <w:t>FEDVIP qualifying life event</w:t>
        </w:r>
      </w:hyperlink>
      <w:r w:rsidRPr="003E665B">
        <w:rPr>
          <w:rFonts w:eastAsia="Times New Roman" w:cs="Times New Roman"/>
          <w:color w:val="545456"/>
          <w:szCs w:val="24"/>
          <w:bdr w:val="none" w:sz="0" w:space="0" w:color="auto" w:frame="1"/>
        </w:rPr>
        <w:t> (QLE).</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color w:val="545456"/>
          <w:szCs w:val="24"/>
          <w:bdr w:val="none" w:sz="0" w:space="0" w:color="auto" w:frame="1"/>
        </w:rPr>
        <w:t>Remember, FEDVIP QLEs may be different from the </w:t>
      </w:r>
      <w:hyperlink r:id="rId35" w:history="1">
        <w:r w:rsidRPr="003E665B">
          <w:rPr>
            <w:rFonts w:eastAsia="Times New Roman" w:cs="Times New Roman"/>
            <w:color w:val="14377D"/>
            <w:szCs w:val="24"/>
            <w:u w:val="single"/>
            <w:bdr w:val="none" w:sz="0" w:space="0" w:color="auto" w:frame="1"/>
          </w:rPr>
          <w:t>TRICARE QLEs</w:t>
        </w:r>
      </w:hyperlink>
      <w:r w:rsidRPr="003E665B">
        <w:rPr>
          <w:rFonts w:eastAsia="Times New Roman" w:cs="Times New Roman"/>
          <w:color w:val="545456"/>
          <w:szCs w:val="24"/>
          <w:bdr w:val="none" w:sz="0" w:space="0" w:color="auto" w:frame="1"/>
        </w:rPr>
        <w:t>. You may check your eligibility, enroll, and manage your </w:t>
      </w:r>
      <w:hyperlink r:id="rId36" w:history="1">
        <w:r w:rsidRPr="003E665B">
          <w:rPr>
            <w:rFonts w:eastAsia="Times New Roman" w:cs="Times New Roman"/>
            <w:color w:val="14377D"/>
            <w:szCs w:val="24"/>
            <w:u w:val="single"/>
            <w:bdr w:val="none" w:sz="0" w:space="0" w:color="auto" w:frame="1"/>
          </w:rPr>
          <w:t>FEDVIP vision benefit</w:t>
        </w:r>
      </w:hyperlink>
      <w:r w:rsidRPr="003E665B">
        <w:rPr>
          <w:rFonts w:eastAsia="Times New Roman" w:cs="Times New Roman"/>
          <w:color w:val="545456"/>
          <w:szCs w:val="24"/>
          <w:bdr w:val="none" w:sz="0" w:space="0" w:color="auto" w:frame="1"/>
        </w:rPr>
        <w:t> online.</w:t>
      </w:r>
    </w:p>
    <w:p w:rsidR="0065268D" w:rsidRPr="003E665B" w:rsidRDefault="0065268D" w:rsidP="0065268D">
      <w:pPr>
        <w:spacing w:after="0" w:line="240" w:lineRule="auto"/>
        <w:textAlignment w:val="baseline"/>
        <w:rPr>
          <w:rFonts w:eastAsia="Times New Roman" w:cs="Times New Roman"/>
          <w:color w:val="545456"/>
          <w:szCs w:val="24"/>
        </w:rPr>
      </w:pPr>
      <w:r w:rsidRPr="003E665B">
        <w:rPr>
          <w:rFonts w:eastAsia="Times New Roman" w:cs="Times New Roman"/>
          <w:color w:val="545456"/>
          <w:szCs w:val="24"/>
          <w:bdr w:val="none" w:sz="0" w:space="0" w:color="auto" w:frame="1"/>
        </w:rPr>
        <w:t>According to the Centers for Disease Control and Prevention, only half of the estimated </w:t>
      </w:r>
      <w:hyperlink r:id="rId37" w:history="1">
        <w:r w:rsidRPr="003E665B">
          <w:rPr>
            <w:rFonts w:eastAsia="Times New Roman" w:cs="Times New Roman"/>
            <w:color w:val="14377D"/>
            <w:szCs w:val="24"/>
            <w:u w:val="single"/>
            <w:bdr w:val="none" w:sz="0" w:space="0" w:color="auto" w:frame="1"/>
          </w:rPr>
          <w:t>61 million U.S. adults at high risk for vision loss</w:t>
        </w:r>
      </w:hyperlink>
      <w:r w:rsidRPr="003E665B">
        <w:rPr>
          <w:rFonts w:eastAsia="Times New Roman" w:cs="Times New Roman"/>
          <w:color w:val="545456"/>
          <w:szCs w:val="24"/>
          <w:bdr w:val="none" w:sz="0" w:space="0" w:color="auto" w:frame="1"/>
        </w:rPr>
        <w:t> visited an eye doctor in the last 12 months. Regular vision screenings can help prevent certain vision loss. Take command of your eye health by staying informed about your available vision coverage options.</w:t>
      </w:r>
    </w:p>
    <w:p w:rsidR="0065268D" w:rsidRPr="003E665B" w:rsidRDefault="0065268D" w:rsidP="0065268D">
      <w:pPr>
        <w:rPr>
          <w:rFonts w:cs="Times New Roman"/>
        </w:rPr>
      </w:pPr>
      <w:r w:rsidRPr="003E665B">
        <w:rPr>
          <w:rFonts w:eastAsia="Times New Roman" w:cs="Times New Roman"/>
          <w:color w:val="545456"/>
          <w:szCs w:val="24"/>
          <w:bdr w:val="none" w:sz="0" w:space="0" w:color="auto" w:frame="1"/>
        </w:rPr>
        <w:t>Learn more about </w:t>
      </w:r>
      <w:hyperlink r:id="rId38" w:history="1">
        <w:r w:rsidRPr="003E665B">
          <w:rPr>
            <w:rFonts w:eastAsia="Times New Roman" w:cs="Times New Roman"/>
            <w:color w:val="14377D"/>
            <w:szCs w:val="24"/>
            <w:u w:val="single"/>
            <w:bdr w:val="none" w:sz="0" w:space="0" w:color="auto" w:frame="1"/>
          </w:rPr>
          <w:t>TRICARE vision coverage</w:t>
        </w:r>
      </w:hyperlink>
      <w:r w:rsidRPr="003E665B">
        <w:rPr>
          <w:rFonts w:eastAsia="Times New Roman" w:cs="Times New Roman"/>
          <w:color w:val="545456"/>
          <w:szCs w:val="24"/>
          <w:bdr w:val="none" w:sz="0" w:space="0" w:color="auto" w:frame="1"/>
        </w:rPr>
        <w:t>. For more information about FEDVIP vision, go to the </w:t>
      </w:r>
      <w:hyperlink r:id="rId39" w:history="1">
        <w:r w:rsidRPr="003E665B">
          <w:rPr>
            <w:rFonts w:eastAsia="Times New Roman" w:cs="Times New Roman"/>
            <w:color w:val="14377D"/>
            <w:szCs w:val="24"/>
            <w:u w:val="single"/>
            <w:bdr w:val="none" w:sz="0" w:space="0" w:color="auto" w:frame="1"/>
          </w:rPr>
          <w:t>FEDVIP website</w:t>
        </w:r>
      </w:hyperlink>
      <w:r w:rsidRPr="003E665B">
        <w:rPr>
          <w:rFonts w:eastAsia="Times New Roman" w:cs="Times New Roman"/>
          <w:color w:val="545456"/>
          <w:szCs w:val="24"/>
          <w:bdr w:val="none" w:sz="0" w:space="0" w:color="auto" w:frame="1"/>
        </w:rPr>
        <w:t>.</w:t>
      </w:r>
    </w:p>
    <w:p w:rsidR="00011190" w:rsidRPr="00011190" w:rsidRDefault="00011190" w:rsidP="00011190">
      <w:pPr>
        <w:spacing w:before="300" w:after="150" w:line="360" w:lineRule="atLeast"/>
        <w:outlineLvl w:val="0"/>
        <w:rPr>
          <w:rFonts w:eastAsia="Times New Roman" w:cs="Times New Roman"/>
          <w:b/>
          <w:bCs/>
          <w:kern w:val="36"/>
          <w:sz w:val="48"/>
          <w:szCs w:val="48"/>
        </w:rPr>
      </w:pPr>
      <w:r w:rsidRPr="00011190">
        <w:rPr>
          <w:rFonts w:eastAsia="Times New Roman" w:cs="Times New Roman"/>
          <w:b/>
          <w:bCs/>
          <w:kern w:val="36"/>
          <w:sz w:val="48"/>
          <w:szCs w:val="48"/>
        </w:rPr>
        <w:t>Pneumococcal shots</w:t>
      </w:r>
    </w:p>
    <w:p w:rsidR="00011190" w:rsidRPr="00011190" w:rsidRDefault="00011190" w:rsidP="00011190">
      <w:pPr>
        <w:spacing w:after="0" w:line="240" w:lineRule="auto"/>
        <w:rPr>
          <w:rFonts w:cs="Times New Roman"/>
          <w:szCs w:val="24"/>
        </w:rPr>
      </w:pPr>
      <w:r w:rsidRPr="00011190">
        <w:rPr>
          <w:rFonts w:cs="Times New Roman"/>
          <w:szCs w:val="24"/>
        </w:rPr>
        <w:t>About 1 million Americans go to the hospital with pneumonia every year?</w:t>
      </w:r>
    </w:p>
    <w:p w:rsidR="00011190" w:rsidRPr="00011190" w:rsidRDefault="00011190" w:rsidP="00011190">
      <w:pPr>
        <w:spacing w:after="0" w:line="240" w:lineRule="auto"/>
        <w:rPr>
          <w:rFonts w:cs="Times New Roman"/>
          <w:szCs w:val="24"/>
        </w:rPr>
      </w:pPr>
    </w:p>
    <w:p w:rsidR="00011190" w:rsidRPr="00011190" w:rsidRDefault="00011190" w:rsidP="00011190">
      <w:pPr>
        <w:spacing w:after="0" w:line="240" w:lineRule="auto"/>
        <w:rPr>
          <w:rFonts w:cs="Times New Roman"/>
          <w:szCs w:val="24"/>
        </w:rPr>
      </w:pPr>
      <w:r w:rsidRPr="00011190">
        <w:rPr>
          <w:rFonts w:cs="Times New Roman"/>
          <w:szCs w:val="24"/>
        </w:rPr>
        <w:t>Pneumonia is a lung infection caused by pneumococcal disease, which can also cause blood infections and meningitis. The bacteria that causes pneumococcal disease spreads by direct person-to-person contact.</w:t>
      </w:r>
    </w:p>
    <w:p w:rsidR="00011190" w:rsidRPr="00011190" w:rsidRDefault="00011190" w:rsidP="00011190">
      <w:pPr>
        <w:spacing w:after="0" w:line="240" w:lineRule="auto"/>
        <w:rPr>
          <w:rFonts w:ascii="Calibri" w:hAnsi="Calibri"/>
          <w:sz w:val="22"/>
          <w:szCs w:val="21"/>
        </w:rPr>
      </w:pPr>
    </w:p>
    <w:p w:rsidR="00011190" w:rsidRPr="00011190" w:rsidRDefault="00566F37" w:rsidP="00011190">
      <w:pPr>
        <w:shd w:val="clear" w:color="auto" w:fill="FFFFFF"/>
        <w:spacing w:after="0" w:line="240" w:lineRule="auto"/>
        <w:rPr>
          <w:rFonts w:eastAsia="Times New Roman" w:cs="Times New Roman"/>
          <w:szCs w:val="24"/>
        </w:rPr>
      </w:pPr>
      <w:hyperlink r:id="rId40" w:tooltip="&lt;p&gt;Part B covers certain doctors' services, outpatient care, medical supplies, and preventive services.&lt;/p&gt;&#10;" w:history="1">
        <w:r w:rsidR="00011190" w:rsidRPr="00011190">
          <w:rPr>
            <w:rFonts w:eastAsia="Times New Roman" w:cs="Times New Roman"/>
            <w:szCs w:val="24"/>
          </w:rPr>
          <w:t>Medicare Part B (Medical Insurance)</w:t>
        </w:r>
      </w:hyperlink>
      <w:r w:rsidR="00011190" w:rsidRPr="00011190">
        <w:rPr>
          <w:rFonts w:eastAsia="Times New Roman" w:cs="Times New Roman"/>
          <w:szCs w:val="24"/>
        </w:rPr>
        <w:t> covers 2 different pneumococcal shots. Part B covers the first shot at any time and a different, second shot if it’s given at least one year after the first shot.</w:t>
      </w:r>
    </w:p>
    <w:p w:rsidR="00011190" w:rsidRPr="00011190" w:rsidRDefault="00011190" w:rsidP="009023A9">
      <w:pPr>
        <w:shd w:val="clear" w:color="auto" w:fill="FFFFFF"/>
        <w:spacing w:before="100" w:beforeAutospacing="1" w:after="100" w:afterAutospacing="1" w:line="240" w:lineRule="auto"/>
        <w:outlineLvl w:val="1"/>
        <w:rPr>
          <w:rFonts w:eastAsia="Times New Roman" w:cs="Times New Roman"/>
          <w:szCs w:val="24"/>
        </w:rPr>
      </w:pPr>
      <w:r w:rsidRPr="00011190">
        <w:rPr>
          <w:rFonts w:eastAsia="Times New Roman" w:cs="Times New Roman"/>
          <w:b/>
          <w:bCs/>
          <w:szCs w:val="24"/>
        </w:rPr>
        <w:t>Your costs in Original Medicare</w:t>
      </w:r>
      <w:r w:rsidR="009023A9">
        <w:rPr>
          <w:rFonts w:eastAsia="Times New Roman" w:cs="Times New Roman"/>
          <w:b/>
          <w:bCs/>
          <w:szCs w:val="24"/>
        </w:rPr>
        <w:t xml:space="preserve">: </w:t>
      </w:r>
      <w:r w:rsidRPr="00011190">
        <w:rPr>
          <w:rFonts w:eastAsia="Times New Roman" w:cs="Times New Roman"/>
          <w:szCs w:val="24"/>
        </w:rPr>
        <w:t>You pay nothing for pneumococcal shots if your doctor or other qualified health care provider accepts </w:t>
      </w:r>
      <w:hyperlink r:id="rId41" w:tooltip="&lt;p&gt;An agreement by your doctor, provider, or supplier to be paid directly by Medicare, to accept the payment amount Medicare approves for the service, and not to bill you for any more than the Medicare deductible and coinsurance.&lt;/p&gt;&#10;" w:history="1">
        <w:r w:rsidRPr="00011190">
          <w:rPr>
            <w:rFonts w:eastAsia="Times New Roman" w:cs="Times New Roman"/>
            <w:szCs w:val="24"/>
          </w:rPr>
          <w:t>assignment</w:t>
        </w:r>
      </w:hyperlink>
      <w:r w:rsidRPr="00011190">
        <w:rPr>
          <w:rFonts w:eastAsia="Times New Roman" w:cs="Times New Roman"/>
          <w:szCs w:val="24"/>
        </w:rPr>
        <w:t>.</w:t>
      </w:r>
    </w:p>
    <w:p w:rsidR="00011190" w:rsidRPr="00011190" w:rsidRDefault="00011190" w:rsidP="009023A9">
      <w:pPr>
        <w:shd w:val="clear" w:color="auto" w:fill="F3F4F8"/>
        <w:spacing w:after="0" w:line="310" w:lineRule="atLeast"/>
        <w:rPr>
          <w:rFonts w:eastAsia="Times New Roman" w:cs="Times New Roman"/>
          <w:szCs w:val="24"/>
        </w:rPr>
      </w:pPr>
      <w:r w:rsidRPr="00011190">
        <w:rPr>
          <w:rFonts w:eastAsia="Times New Roman" w:cs="Times New Roman"/>
          <w:b/>
          <w:bCs/>
          <w:szCs w:val="24"/>
        </w:rPr>
        <w:t>Note</w:t>
      </w:r>
      <w:r w:rsidR="009023A9">
        <w:rPr>
          <w:rFonts w:eastAsia="Times New Roman" w:cs="Times New Roman"/>
          <w:b/>
          <w:bCs/>
          <w:szCs w:val="24"/>
        </w:rPr>
        <w:t xml:space="preserve">: </w:t>
      </w:r>
      <w:r w:rsidRPr="00011190">
        <w:rPr>
          <w:rFonts w:eastAsia="Times New Roman" w:cs="Times New Roman"/>
          <w:szCs w:val="24"/>
        </w:rPr>
        <w:t>Your doctor or other health care provider may recommend you get services more often than Medicare covers. Or, they may recommend services that Medicare doesn’t cover. If this happens, you may have to pay some or all of the costs. Ask questions so you understand why your doctor is recommending certain services and whether Medicare will pay for them.</w:t>
      </w:r>
    </w:p>
    <w:p w:rsidR="00011190" w:rsidRPr="00011190" w:rsidRDefault="00011190" w:rsidP="00011190">
      <w:pPr>
        <w:shd w:val="clear" w:color="auto" w:fill="FFFFFF"/>
        <w:spacing w:before="100" w:beforeAutospacing="1" w:after="0" w:line="310" w:lineRule="atLeast"/>
        <w:rPr>
          <w:rFonts w:eastAsia="Times New Roman" w:cs="Times New Roman"/>
          <w:szCs w:val="24"/>
        </w:rPr>
      </w:pPr>
      <w:r w:rsidRPr="00011190">
        <w:rPr>
          <w:rFonts w:eastAsia="Times New Roman" w:cs="Times New Roman"/>
          <w:szCs w:val="24"/>
        </w:rPr>
        <w:t> </w:t>
      </w:r>
      <w:r w:rsidRPr="00011190">
        <w:rPr>
          <w:rFonts w:eastAsia="Times New Roman" w:cs="Times New Roman"/>
          <w:b/>
          <w:bCs/>
          <w:szCs w:val="24"/>
        </w:rPr>
        <w:t>What it is</w:t>
      </w:r>
      <w:r w:rsidR="004B1CBE">
        <w:rPr>
          <w:rFonts w:eastAsia="Times New Roman" w:cs="Times New Roman"/>
          <w:b/>
          <w:bCs/>
          <w:szCs w:val="24"/>
        </w:rPr>
        <w:t xml:space="preserve">: </w:t>
      </w:r>
      <w:r w:rsidRPr="00011190">
        <w:rPr>
          <w:rFonts w:eastAsia="Times New Roman" w:cs="Times New Roman"/>
          <w:szCs w:val="24"/>
        </w:rPr>
        <w:t>The 2 shots protect against different strains of the bacteria.</w:t>
      </w:r>
    </w:p>
    <w:p w:rsidR="00011190" w:rsidRDefault="00011190" w:rsidP="004B1CBE">
      <w:pPr>
        <w:shd w:val="clear" w:color="auto" w:fill="FFFFFF"/>
        <w:spacing w:before="100" w:beforeAutospacing="1" w:after="100" w:afterAutospacing="1" w:line="240" w:lineRule="auto"/>
        <w:outlineLvl w:val="1"/>
        <w:rPr>
          <w:rFonts w:eastAsia="Times New Roman" w:cs="Times New Roman"/>
          <w:szCs w:val="24"/>
        </w:rPr>
      </w:pPr>
      <w:r w:rsidRPr="00011190">
        <w:rPr>
          <w:rFonts w:eastAsia="Times New Roman" w:cs="Times New Roman"/>
          <w:b/>
          <w:bCs/>
          <w:szCs w:val="24"/>
        </w:rPr>
        <w:t>Things to know</w:t>
      </w:r>
      <w:r w:rsidR="004B1CBE">
        <w:rPr>
          <w:rFonts w:eastAsia="Times New Roman" w:cs="Times New Roman"/>
          <w:b/>
          <w:bCs/>
          <w:szCs w:val="24"/>
        </w:rPr>
        <w:t xml:space="preserve">: </w:t>
      </w:r>
      <w:r w:rsidRPr="00011190">
        <w:rPr>
          <w:rFonts w:eastAsia="Times New Roman" w:cs="Times New Roman"/>
          <w:szCs w:val="24"/>
        </w:rPr>
        <w:t>Talk with your doctor or other health care provider to see if you need one or both shots.</w:t>
      </w:r>
    </w:p>
    <w:p w:rsidR="003E665B" w:rsidRPr="00011190" w:rsidRDefault="003E665B" w:rsidP="004B1CBE">
      <w:pPr>
        <w:shd w:val="clear" w:color="auto" w:fill="FFFFFF"/>
        <w:spacing w:before="100" w:beforeAutospacing="1" w:after="100" w:afterAutospacing="1" w:line="240" w:lineRule="auto"/>
        <w:outlineLvl w:val="1"/>
        <w:rPr>
          <w:rFonts w:eastAsia="Times New Roman" w:cs="Times New Roman"/>
          <w:szCs w:val="24"/>
        </w:rPr>
      </w:pPr>
    </w:p>
    <w:p w:rsidR="00011190" w:rsidRPr="00011190" w:rsidRDefault="00011190" w:rsidP="00011190">
      <w:pPr>
        <w:shd w:val="clear" w:color="auto" w:fill="FFFFFF"/>
        <w:spacing w:before="100" w:beforeAutospacing="1" w:after="100" w:afterAutospacing="1" w:line="240" w:lineRule="auto"/>
        <w:outlineLvl w:val="1"/>
        <w:rPr>
          <w:rFonts w:eastAsia="Times New Roman" w:cs="Times New Roman"/>
          <w:b/>
          <w:bCs/>
          <w:szCs w:val="24"/>
        </w:rPr>
      </w:pPr>
      <w:r w:rsidRPr="00011190">
        <w:rPr>
          <w:rFonts w:eastAsia="Times New Roman" w:cs="Times New Roman"/>
          <w:b/>
          <w:bCs/>
          <w:szCs w:val="24"/>
        </w:rPr>
        <w:lastRenderedPageBreak/>
        <w:t>Related resources</w:t>
      </w:r>
    </w:p>
    <w:p w:rsidR="00011190" w:rsidRPr="00011190" w:rsidRDefault="00566F37" w:rsidP="00011190">
      <w:pPr>
        <w:numPr>
          <w:ilvl w:val="0"/>
          <w:numId w:val="6"/>
        </w:numPr>
        <w:shd w:val="clear" w:color="auto" w:fill="FFFFFF"/>
        <w:spacing w:after="30" w:line="240" w:lineRule="auto"/>
        <w:rPr>
          <w:rFonts w:eastAsia="Times New Roman" w:cs="Times New Roman"/>
          <w:szCs w:val="24"/>
        </w:rPr>
      </w:pPr>
      <w:hyperlink r:id="rId42" w:tooltip="Centers for Disease Control and Prevention (CDC) - Pneumococcal Pneumonia " w:history="1">
        <w:r w:rsidR="00011190" w:rsidRPr="00011190">
          <w:rPr>
            <w:rFonts w:eastAsia="Times New Roman" w:cs="Times New Roman"/>
            <w:szCs w:val="24"/>
          </w:rPr>
          <w:t>CDC—pneumococcal vaccination</w:t>
        </w:r>
      </w:hyperlink>
      <w:r w:rsidR="00011190" w:rsidRPr="00011190">
        <w:rPr>
          <w:rFonts w:eastAsia="Times New Roman" w:cs="Times New Roman"/>
          <w:szCs w:val="24"/>
        </w:rPr>
        <w:t xml:space="preserve"> </w:t>
      </w:r>
    </w:p>
    <w:p w:rsidR="00011190" w:rsidRPr="00011190" w:rsidRDefault="00566F37" w:rsidP="00011190">
      <w:pPr>
        <w:numPr>
          <w:ilvl w:val="0"/>
          <w:numId w:val="6"/>
        </w:numPr>
        <w:shd w:val="clear" w:color="auto" w:fill="FFFFFF"/>
        <w:spacing w:after="30" w:line="240" w:lineRule="auto"/>
        <w:rPr>
          <w:rFonts w:eastAsia="Times New Roman" w:cs="Times New Roman"/>
          <w:szCs w:val="24"/>
        </w:rPr>
      </w:pPr>
      <w:hyperlink r:id="rId43" w:tooltip="American Lung Association: Pneumonia " w:history="1">
        <w:r w:rsidR="00011190" w:rsidRPr="00011190">
          <w:rPr>
            <w:rFonts w:eastAsia="Times New Roman" w:cs="Times New Roman"/>
            <w:szCs w:val="24"/>
          </w:rPr>
          <w:t>American Lung Association—pneumonia </w:t>
        </w:r>
      </w:hyperlink>
    </w:p>
    <w:p w:rsidR="00011190" w:rsidRDefault="00566F37" w:rsidP="00011190">
      <w:pPr>
        <w:numPr>
          <w:ilvl w:val="0"/>
          <w:numId w:val="6"/>
        </w:numPr>
        <w:shd w:val="clear" w:color="auto" w:fill="FFFFFF"/>
        <w:spacing w:after="30" w:line="240" w:lineRule="auto"/>
        <w:rPr>
          <w:rFonts w:eastAsia="Times New Roman" w:cs="Times New Roman"/>
          <w:szCs w:val="24"/>
        </w:rPr>
      </w:pPr>
      <w:hyperlink r:id="rId44" w:tooltip="Medicare &amp; You: vaccines" w:history="1">
        <w:r w:rsidR="00011190" w:rsidRPr="00011190">
          <w:rPr>
            <w:rFonts w:eastAsia="Times New Roman" w:cs="Times New Roman"/>
            <w:szCs w:val="24"/>
          </w:rPr>
          <w:t>Medicare &amp; You: vaccines (video)</w:t>
        </w:r>
      </w:hyperlink>
    </w:p>
    <w:p w:rsidR="00011190" w:rsidRDefault="00011190" w:rsidP="00011190">
      <w:pPr>
        <w:shd w:val="clear" w:color="auto" w:fill="FFFFFF"/>
        <w:spacing w:after="30" w:line="240" w:lineRule="auto"/>
        <w:rPr>
          <w:rFonts w:eastAsia="Times New Roman" w:cs="Times New Roman"/>
          <w:szCs w:val="24"/>
        </w:rPr>
      </w:pPr>
      <w:r w:rsidRPr="00011190">
        <w:rPr>
          <w:rFonts w:eastAsia="Times New Roman" w:cs="Times New Roman"/>
          <w:i/>
          <w:szCs w:val="24"/>
        </w:rPr>
        <w:t>(Source Medicare.gov)</w:t>
      </w:r>
    </w:p>
    <w:p w:rsidR="004B1CBE" w:rsidRPr="004B1CBE" w:rsidRDefault="004B1CBE" w:rsidP="00011190">
      <w:pPr>
        <w:shd w:val="clear" w:color="auto" w:fill="FFFFFF"/>
        <w:spacing w:after="30" w:line="240" w:lineRule="auto"/>
        <w:rPr>
          <w:rFonts w:eastAsia="Times New Roman" w:cs="Times New Roman"/>
          <w:szCs w:val="24"/>
        </w:rPr>
      </w:pPr>
    </w:p>
    <w:p w:rsidR="00011190" w:rsidRPr="00011190" w:rsidRDefault="00011190" w:rsidP="00011190">
      <w:pPr>
        <w:shd w:val="clear" w:color="auto" w:fill="FFFFFF"/>
        <w:spacing w:after="30" w:line="240" w:lineRule="auto"/>
        <w:rPr>
          <w:rFonts w:eastAsia="Times New Roman" w:cs="Times New Roman"/>
          <w:szCs w:val="24"/>
        </w:rPr>
      </w:pPr>
    </w:p>
    <w:p w:rsidR="004B1CBE" w:rsidRPr="00032776" w:rsidRDefault="004B1CBE" w:rsidP="003E665B">
      <w:pPr>
        <w:spacing w:line="240" w:lineRule="auto"/>
        <w:rPr>
          <w:b/>
          <w:sz w:val="32"/>
          <w:szCs w:val="32"/>
        </w:rPr>
      </w:pPr>
      <w:r w:rsidRPr="00032776">
        <w:rPr>
          <w:b/>
          <w:sz w:val="32"/>
          <w:szCs w:val="32"/>
        </w:rPr>
        <w:t>Did You Know that there is an Internet Crime Complaint Center?</w:t>
      </w:r>
    </w:p>
    <w:p w:rsidR="004B1CBE" w:rsidRDefault="004B1CBE" w:rsidP="004B1CBE">
      <w:r>
        <w:t xml:space="preserve">The IC3 participates in multiple initiatives targeting an array of cybercrime schemes that victimize individuals and businesses domestically and abroad. These initiatives are a coordination of industry resources along with the investigative resources provided by cybercrime task forces comprised of federal, state, and local law enforcement agencies. The success of these initiatives is directly attributable to the inclusion of the industry resources. Initiatives focus on the following: Charitable Contributions Fraud, Counterfeit Check Fraud, Identity Theft, Task Force International Fraud, Investment Fraud, Online Pharmaceutical Fraud, Phishing and Work-at-home scams.  To file an internet crime complaint visit </w:t>
      </w:r>
      <w:hyperlink r:id="rId45" w:history="1">
        <w:r w:rsidRPr="008C6ABC">
          <w:rPr>
            <w:rStyle w:val="Hyperlink"/>
          </w:rPr>
          <w:t>www.ic3.gov</w:t>
        </w:r>
      </w:hyperlink>
      <w:r>
        <w:t xml:space="preserve"> </w:t>
      </w:r>
    </w:p>
    <w:p w:rsidR="00A0079B" w:rsidRDefault="00A0079B" w:rsidP="004B1CBE"/>
    <w:p w:rsidR="00011190" w:rsidRPr="00011190" w:rsidRDefault="00011190" w:rsidP="00011190">
      <w:pPr>
        <w:spacing w:after="0" w:line="240" w:lineRule="auto"/>
        <w:rPr>
          <w:rFonts w:cs="Times New Roman"/>
          <w:b/>
          <w:sz w:val="32"/>
          <w:szCs w:val="32"/>
        </w:rPr>
      </w:pPr>
      <w:r w:rsidRPr="00011190">
        <w:rPr>
          <w:rFonts w:cs="Times New Roman"/>
          <w:b/>
          <w:sz w:val="32"/>
          <w:szCs w:val="32"/>
        </w:rPr>
        <w:t>VA Canteen on line Shopping</w:t>
      </w:r>
    </w:p>
    <w:p w:rsidR="00011190" w:rsidRPr="00011190" w:rsidRDefault="00011190" w:rsidP="00011190">
      <w:pPr>
        <w:spacing w:after="0" w:line="240" w:lineRule="auto"/>
        <w:rPr>
          <w:rFonts w:cs="Times New Roman"/>
          <w:szCs w:val="24"/>
        </w:rPr>
      </w:pPr>
      <w:r w:rsidRPr="00011190">
        <w:rPr>
          <w:rFonts w:cs="Times New Roman"/>
          <w:szCs w:val="24"/>
        </w:rPr>
        <w:t xml:space="preserve">Veterans Canteen Service (VCS) has a new online shopping benefit exclusively for Veterans enrolled in VA Healthcare, their families and VA employees at </w:t>
      </w:r>
      <w:hyperlink r:id="rId46" w:history="1">
        <w:r w:rsidRPr="00011190">
          <w:rPr>
            <w:rFonts w:cs="Times New Roman"/>
            <w:color w:val="0563C1" w:themeColor="hyperlink"/>
            <w:szCs w:val="24"/>
            <w:u w:val="single"/>
          </w:rPr>
          <w:t>http://ShopVCS.com</w:t>
        </w:r>
      </w:hyperlink>
      <w:r w:rsidRPr="00011190">
        <w:rPr>
          <w:rFonts w:cs="Times New Roman"/>
          <w:szCs w:val="24"/>
        </w:rPr>
        <w:t xml:space="preserve"> .</w:t>
      </w:r>
    </w:p>
    <w:p w:rsidR="00011190" w:rsidRPr="00011190" w:rsidRDefault="00011190" w:rsidP="00011190">
      <w:pPr>
        <w:spacing w:after="0" w:line="240" w:lineRule="auto"/>
        <w:rPr>
          <w:rFonts w:cs="Times New Roman"/>
          <w:szCs w:val="24"/>
        </w:rPr>
      </w:pPr>
    </w:p>
    <w:p w:rsidR="00011190" w:rsidRDefault="00011190" w:rsidP="00011190">
      <w:pPr>
        <w:spacing w:after="0" w:line="240" w:lineRule="auto"/>
        <w:rPr>
          <w:rFonts w:cs="Times New Roman"/>
          <w:szCs w:val="24"/>
        </w:rPr>
      </w:pPr>
      <w:r w:rsidRPr="00011190">
        <w:rPr>
          <w:rFonts w:cs="Times New Roman"/>
          <w:szCs w:val="24"/>
        </w:rPr>
        <w:t xml:space="preserve">Proceeds from purchases are given back in support of VA programs such as: National Rehabilitation Adaptive Sports Games, Vets </w:t>
      </w:r>
      <w:r w:rsidRPr="00011190">
        <w:rPr>
          <w:rFonts w:cs="Times New Roman"/>
          <w:szCs w:val="24"/>
        </w:rPr>
        <w:t>Crisis Suicide Prevention, Fisher House, Women Veteran Programs, National Disaster Relief, Homelessness Veterans programs, and much more.</w:t>
      </w:r>
    </w:p>
    <w:p w:rsidR="00A0079B" w:rsidRDefault="00A0079B" w:rsidP="00011190">
      <w:pPr>
        <w:spacing w:after="0" w:line="240" w:lineRule="auto"/>
        <w:rPr>
          <w:rFonts w:cs="Times New Roman"/>
          <w:szCs w:val="24"/>
        </w:rPr>
      </w:pPr>
    </w:p>
    <w:p w:rsidR="00011190" w:rsidRPr="00011190" w:rsidRDefault="00011190" w:rsidP="00011190">
      <w:pPr>
        <w:spacing w:after="0" w:line="240" w:lineRule="auto"/>
        <w:rPr>
          <w:rFonts w:cs="Times New Roman"/>
          <w:szCs w:val="24"/>
        </w:rPr>
      </w:pPr>
    </w:p>
    <w:p w:rsidR="0065268D" w:rsidRPr="0065268D" w:rsidRDefault="0065268D" w:rsidP="0065268D">
      <w:pPr>
        <w:spacing w:after="0" w:line="240" w:lineRule="auto"/>
        <w:rPr>
          <w:rFonts w:cs="Times New Roman"/>
          <w:b/>
          <w:bCs/>
          <w:sz w:val="32"/>
          <w:szCs w:val="32"/>
        </w:rPr>
      </w:pPr>
      <w:r w:rsidRPr="0065268D">
        <w:rPr>
          <w:rFonts w:cs="Times New Roman"/>
          <w:b/>
          <w:bCs/>
          <w:sz w:val="32"/>
          <w:szCs w:val="32"/>
        </w:rPr>
        <w:t>Air Force Enlisted Village</w:t>
      </w:r>
    </w:p>
    <w:p w:rsidR="0065268D" w:rsidRPr="009023A9" w:rsidRDefault="0065268D" w:rsidP="0065268D">
      <w:pPr>
        <w:spacing w:after="0" w:line="240" w:lineRule="auto"/>
        <w:rPr>
          <w:rFonts w:cs="Times New Roman"/>
          <w:bCs/>
          <w:szCs w:val="24"/>
          <w:u w:val="single"/>
        </w:rPr>
      </w:pPr>
      <w:r w:rsidRPr="009023A9">
        <w:rPr>
          <w:rFonts w:cs="Times New Roman"/>
          <w:bCs/>
          <w:szCs w:val="24"/>
          <w:u w:val="single"/>
        </w:rPr>
        <w:t xml:space="preserve">One room apartments currently available </w:t>
      </w:r>
    </w:p>
    <w:p w:rsidR="0065268D" w:rsidRPr="009023A9" w:rsidRDefault="0065268D" w:rsidP="0065268D">
      <w:pPr>
        <w:spacing w:after="0" w:line="240" w:lineRule="auto"/>
        <w:rPr>
          <w:rFonts w:cs="Times New Roman"/>
          <w:b/>
          <w:bCs/>
          <w:szCs w:val="24"/>
        </w:rPr>
      </w:pPr>
    </w:p>
    <w:p w:rsidR="0065268D" w:rsidRPr="009023A9" w:rsidRDefault="0065268D" w:rsidP="0065268D">
      <w:pPr>
        <w:spacing w:after="0" w:line="240" w:lineRule="auto"/>
        <w:rPr>
          <w:rFonts w:cs="Times New Roman"/>
          <w:b/>
          <w:bCs/>
          <w:szCs w:val="24"/>
        </w:rPr>
      </w:pPr>
      <w:r w:rsidRPr="009023A9">
        <w:rPr>
          <w:rFonts w:cs="Times New Roman"/>
          <w:b/>
          <w:bCs/>
          <w:szCs w:val="24"/>
        </w:rPr>
        <w:t>Who’s Eligible to Live at Bob Hope Village?</w:t>
      </w:r>
    </w:p>
    <w:p w:rsidR="0065268D" w:rsidRPr="009023A9" w:rsidRDefault="0065268D" w:rsidP="0065268D">
      <w:pPr>
        <w:numPr>
          <w:ilvl w:val="0"/>
          <w:numId w:val="1"/>
        </w:numPr>
        <w:spacing w:after="0" w:line="240" w:lineRule="auto"/>
        <w:rPr>
          <w:rFonts w:eastAsia="Times New Roman" w:cs="Times New Roman"/>
          <w:szCs w:val="24"/>
        </w:rPr>
      </w:pPr>
      <w:r w:rsidRPr="009023A9">
        <w:rPr>
          <w:rFonts w:eastAsia="Times New Roman" w:cs="Times New Roman"/>
          <w:szCs w:val="24"/>
        </w:rPr>
        <w:t>Surviving spouses of retired enlisted USAF, ANG, and Air Force Reserves</w:t>
      </w:r>
    </w:p>
    <w:p w:rsidR="0065268D" w:rsidRPr="009023A9" w:rsidRDefault="0065268D" w:rsidP="0065268D">
      <w:pPr>
        <w:numPr>
          <w:ilvl w:val="0"/>
          <w:numId w:val="1"/>
        </w:numPr>
        <w:spacing w:after="0" w:line="240" w:lineRule="auto"/>
        <w:rPr>
          <w:rFonts w:eastAsia="Times New Roman" w:cs="Times New Roman"/>
          <w:szCs w:val="24"/>
        </w:rPr>
      </w:pPr>
      <w:r w:rsidRPr="009023A9">
        <w:rPr>
          <w:rFonts w:eastAsia="Times New Roman" w:cs="Times New Roman"/>
          <w:szCs w:val="24"/>
        </w:rPr>
        <w:t>Surviving spouses of retired enlisted members of all U.S. military branches</w:t>
      </w:r>
    </w:p>
    <w:p w:rsidR="0065268D" w:rsidRPr="009023A9" w:rsidRDefault="0065268D" w:rsidP="0065268D">
      <w:pPr>
        <w:numPr>
          <w:ilvl w:val="0"/>
          <w:numId w:val="1"/>
        </w:numPr>
        <w:spacing w:after="0" w:line="240" w:lineRule="auto"/>
        <w:rPr>
          <w:rFonts w:eastAsia="Times New Roman" w:cs="Times New Roman"/>
          <w:szCs w:val="24"/>
        </w:rPr>
      </w:pPr>
      <w:r w:rsidRPr="009023A9">
        <w:rPr>
          <w:rFonts w:eastAsia="Times New Roman" w:cs="Times New Roman"/>
          <w:szCs w:val="24"/>
        </w:rPr>
        <w:t>Married couples with one or both being a retired enlisted USAF, ANG or Air Force Reserves</w:t>
      </w:r>
    </w:p>
    <w:p w:rsidR="0065268D" w:rsidRPr="009023A9" w:rsidRDefault="0065268D" w:rsidP="0065268D">
      <w:pPr>
        <w:numPr>
          <w:ilvl w:val="0"/>
          <w:numId w:val="1"/>
        </w:numPr>
        <w:spacing w:after="0" w:line="240" w:lineRule="auto"/>
        <w:rPr>
          <w:rFonts w:eastAsia="Times New Roman" w:cs="Times New Roman"/>
          <w:szCs w:val="24"/>
        </w:rPr>
      </w:pPr>
      <w:r w:rsidRPr="009023A9">
        <w:rPr>
          <w:rFonts w:eastAsia="Times New Roman" w:cs="Times New Roman"/>
          <w:szCs w:val="24"/>
        </w:rPr>
        <w:t>Married couples with one or both being a retired enlisted U.S. military member of any branch of service</w:t>
      </w:r>
    </w:p>
    <w:p w:rsidR="0065268D" w:rsidRPr="009023A9" w:rsidRDefault="0065268D" w:rsidP="0065268D">
      <w:pPr>
        <w:numPr>
          <w:ilvl w:val="0"/>
          <w:numId w:val="1"/>
        </w:numPr>
        <w:spacing w:after="0" w:line="240" w:lineRule="auto"/>
        <w:rPr>
          <w:rFonts w:eastAsia="Times New Roman" w:cs="Times New Roman"/>
          <w:szCs w:val="24"/>
        </w:rPr>
      </w:pPr>
      <w:r w:rsidRPr="009023A9">
        <w:rPr>
          <w:rFonts w:eastAsia="Times New Roman" w:cs="Times New Roman"/>
          <w:szCs w:val="24"/>
        </w:rPr>
        <w:t>Mothers of active duty and retired enlisted USAF members</w:t>
      </w:r>
    </w:p>
    <w:p w:rsidR="0065268D" w:rsidRPr="009023A9" w:rsidRDefault="0065268D" w:rsidP="0065268D">
      <w:pPr>
        <w:numPr>
          <w:ilvl w:val="0"/>
          <w:numId w:val="1"/>
        </w:numPr>
        <w:spacing w:after="0" w:line="240" w:lineRule="auto"/>
        <w:rPr>
          <w:rFonts w:eastAsia="Times New Roman" w:cs="Times New Roman"/>
          <w:szCs w:val="24"/>
        </w:rPr>
      </w:pPr>
      <w:r w:rsidRPr="009023A9">
        <w:rPr>
          <w:rFonts w:eastAsia="Times New Roman" w:cs="Times New Roman"/>
          <w:szCs w:val="24"/>
        </w:rPr>
        <w:t>In the event of the death of the active duty enlisted USAF sponsor, surviving spouses under the age of 55 may be admitted for a maximum of one year to meet emergency needs</w:t>
      </w:r>
    </w:p>
    <w:p w:rsidR="0065268D" w:rsidRPr="009023A9" w:rsidRDefault="0065268D" w:rsidP="0065268D">
      <w:pPr>
        <w:spacing w:after="0" w:line="240" w:lineRule="auto"/>
        <w:rPr>
          <w:rFonts w:cs="Times New Roman"/>
          <w:szCs w:val="24"/>
        </w:rPr>
      </w:pPr>
    </w:p>
    <w:p w:rsidR="0065268D" w:rsidRPr="009023A9" w:rsidRDefault="0065268D" w:rsidP="0065268D">
      <w:pPr>
        <w:spacing w:after="0" w:line="240" w:lineRule="auto"/>
        <w:rPr>
          <w:rFonts w:cs="Times New Roman"/>
          <w:b/>
          <w:bCs/>
          <w:szCs w:val="24"/>
        </w:rPr>
      </w:pPr>
      <w:r w:rsidRPr="009023A9">
        <w:rPr>
          <w:rFonts w:cs="Times New Roman"/>
          <w:b/>
          <w:bCs/>
          <w:szCs w:val="24"/>
        </w:rPr>
        <w:t>About Bob Hope Village</w:t>
      </w:r>
    </w:p>
    <w:p w:rsidR="0065268D" w:rsidRPr="009023A9" w:rsidRDefault="0065268D" w:rsidP="0065268D">
      <w:pPr>
        <w:spacing w:after="0" w:line="240" w:lineRule="auto"/>
        <w:rPr>
          <w:rFonts w:cs="Times New Roman"/>
          <w:szCs w:val="24"/>
        </w:rPr>
      </w:pPr>
      <w:r w:rsidRPr="009023A9">
        <w:rPr>
          <w:rFonts w:cs="Times New Roman"/>
          <w:szCs w:val="24"/>
        </w:rPr>
        <w:t>Bob Hope Village is so much more thank you think. It’s a retirement community where you’ll have the freedom to make new friends, try new activities, create a healthy life, and live amongst like-minded neighbors who share the common bond of a former military lifestyle. Some of the amenities available at Bob Hope Village, include:</w:t>
      </w:r>
    </w:p>
    <w:p w:rsidR="0065268D" w:rsidRPr="009023A9" w:rsidRDefault="0065268D" w:rsidP="0065268D">
      <w:pPr>
        <w:numPr>
          <w:ilvl w:val="0"/>
          <w:numId w:val="2"/>
        </w:numPr>
        <w:spacing w:after="0" w:line="240" w:lineRule="auto"/>
        <w:rPr>
          <w:rFonts w:eastAsia="Times New Roman" w:cs="Times New Roman"/>
          <w:szCs w:val="24"/>
        </w:rPr>
      </w:pPr>
      <w:r w:rsidRPr="009023A9">
        <w:rPr>
          <w:rFonts w:eastAsia="Times New Roman" w:cs="Times New Roman"/>
          <w:szCs w:val="24"/>
        </w:rPr>
        <w:t>Transportation service</w:t>
      </w:r>
    </w:p>
    <w:p w:rsidR="0065268D" w:rsidRPr="009023A9" w:rsidRDefault="0065268D" w:rsidP="0065268D">
      <w:pPr>
        <w:numPr>
          <w:ilvl w:val="0"/>
          <w:numId w:val="2"/>
        </w:numPr>
        <w:spacing w:after="0" w:line="240" w:lineRule="auto"/>
        <w:rPr>
          <w:rFonts w:eastAsia="Times New Roman" w:cs="Times New Roman"/>
          <w:szCs w:val="24"/>
        </w:rPr>
      </w:pPr>
      <w:r w:rsidRPr="009023A9">
        <w:rPr>
          <w:rFonts w:eastAsia="Times New Roman" w:cs="Times New Roman"/>
          <w:szCs w:val="24"/>
        </w:rPr>
        <w:t>Prescription pick up service</w:t>
      </w:r>
    </w:p>
    <w:p w:rsidR="0065268D" w:rsidRPr="0065268D" w:rsidRDefault="0065268D" w:rsidP="0065268D">
      <w:pPr>
        <w:numPr>
          <w:ilvl w:val="0"/>
          <w:numId w:val="2"/>
        </w:numPr>
        <w:spacing w:after="0" w:line="240" w:lineRule="auto"/>
        <w:rPr>
          <w:rFonts w:eastAsia="Times New Roman" w:cs="Times New Roman"/>
          <w:sz w:val="22"/>
        </w:rPr>
      </w:pPr>
      <w:r w:rsidRPr="0065268D">
        <w:rPr>
          <w:rFonts w:eastAsia="Times New Roman" w:cs="Times New Roman"/>
          <w:sz w:val="22"/>
        </w:rPr>
        <w:t>Planned activities and social events</w:t>
      </w:r>
    </w:p>
    <w:p w:rsidR="0065268D" w:rsidRPr="0065268D" w:rsidRDefault="0065268D" w:rsidP="0065268D">
      <w:pPr>
        <w:numPr>
          <w:ilvl w:val="0"/>
          <w:numId w:val="2"/>
        </w:numPr>
        <w:spacing w:after="0" w:line="240" w:lineRule="auto"/>
        <w:rPr>
          <w:rFonts w:eastAsia="Times New Roman" w:cs="Times New Roman"/>
          <w:sz w:val="22"/>
        </w:rPr>
      </w:pPr>
      <w:r w:rsidRPr="0065268D">
        <w:rPr>
          <w:rFonts w:eastAsia="Times New Roman" w:cs="Times New Roman"/>
          <w:sz w:val="22"/>
        </w:rPr>
        <w:t xml:space="preserve">State of the art fitness center, swimming pool, salon, and other onsite conveniences </w:t>
      </w:r>
    </w:p>
    <w:p w:rsidR="0065268D" w:rsidRPr="0065268D" w:rsidRDefault="0065268D" w:rsidP="0065268D">
      <w:pPr>
        <w:numPr>
          <w:ilvl w:val="0"/>
          <w:numId w:val="2"/>
        </w:numPr>
        <w:spacing w:after="0" w:line="240" w:lineRule="auto"/>
        <w:rPr>
          <w:rFonts w:eastAsia="Times New Roman" w:cs="Times New Roman"/>
          <w:sz w:val="22"/>
        </w:rPr>
      </w:pPr>
      <w:r w:rsidRPr="0065268D">
        <w:rPr>
          <w:rFonts w:eastAsia="Times New Roman" w:cs="Times New Roman"/>
          <w:sz w:val="22"/>
        </w:rPr>
        <w:lastRenderedPageBreak/>
        <w:t>Fitness and wellness programs to nourish one’s mind, body and soul for healthy aging</w:t>
      </w:r>
    </w:p>
    <w:p w:rsidR="0065268D" w:rsidRPr="0065268D" w:rsidRDefault="0065268D" w:rsidP="0065268D">
      <w:pPr>
        <w:spacing w:after="0" w:line="240" w:lineRule="auto"/>
        <w:rPr>
          <w:rFonts w:cs="Times New Roman"/>
          <w:sz w:val="22"/>
        </w:rPr>
      </w:pPr>
    </w:p>
    <w:p w:rsidR="0065268D" w:rsidRPr="0065268D" w:rsidRDefault="0065268D" w:rsidP="0065268D">
      <w:pPr>
        <w:spacing w:after="0" w:line="240" w:lineRule="auto"/>
        <w:rPr>
          <w:rFonts w:cs="Times New Roman"/>
          <w:sz w:val="22"/>
        </w:rPr>
      </w:pPr>
      <w:r w:rsidRPr="0065268D">
        <w:rPr>
          <w:rFonts w:cs="Times New Roman"/>
          <w:sz w:val="22"/>
        </w:rPr>
        <w:t xml:space="preserve">Learn more about Bob Hope Village by calling 850-651-9422 or online at </w:t>
      </w:r>
      <w:hyperlink r:id="rId47" w:history="1">
        <w:r w:rsidRPr="0065268D">
          <w:rPr>
            <w:rFonts w:cs="Times New Roman"/>
            <w:color w:val="0563C1"/>
            <w:sz w:val="22"/>
            <w:u w:val="single"/>
          </w:rPr>
          <w:t>www.afev.us/bobhopevillage</w:t>
        </w:r>
      </w:hyperlink>
      <w:r w:rsidRPr="0065268D">
        <w:rPr>
          <w:rFonts w:cs="Times New Roman"/>
          <w:sz w:val="22"/>
        </w:rPr>
        <w:t xml:space="preserve">. </w:t>
      </w:r>
    </w:p>
    <w:p w:rsidR="0065268D" w:rsidRPr="0065268D" w:rsidRDefault="0065268D" w:rsidP="0065268D">
      <w:pPr>
        <w:spacing w:after="0" w:line="240" w:lineRule="auto"/>
        <w:rPr>
          <w:rFonts w:cs="Times New Roman"/>
          <w:sz w:val="22"/>
        </w:rPr>
      </w:pPr>
    </w:p>
    <w:p w:rsidR="0065268D" w:rsidRPr="009023A9" w:rsidRDefault="0065268D" w:rsidP="0065268D">
      <w:pPr>
        <w:spacing w:after="0" w:line="240" w:lineRule="auto"/>
        <w:rPr>
          <w:rFonts w:cs="Times New Roman"/>
          <w:b/>
          <w:bCs/>
          <w:szCs w:val="24"/>
        </w:rPr>
      </w:pPr>
      <w:r w:rsidRPr="009023A9">
        <w:rPr>
          <w:rFonts w:cs="Times New Roman"/>
          <w:b/>
          <w:bCs/>
          <w:szCs w:val="24"/>
        </w:rPr>
        <w:t>About the Air Force Enlisted Village</w:t>
      </w:r>
    </w:p>
    <w:p w:rsidR="0065268D" w:rsidRPr="009023A9" w:rsidRDefault="0065268D" w:rsidP="0065268D">
      <w:pPr>
        <w:spacing w:after="0" w:line="240" w:lineRule="auto"/>
        <w:rPr>
          <w:rFonts w:cs="Times New Roman"/>
          <w:szCs w:val="24"/>
        </w:rPr>
      </w:pPr>
      <w:r w:rsidRPr="009023A9">
        <w:rPr>
          <w:rFonts w:cs="Times New Roman"/>
          <w:szCs w:val="24"/>
        </w:rPr>
        <w:t xml:space="preserve">The Air Force Enlisted Village (AFEV) is a nonprofit organization whose core mission is to provide a safe, secure home for surviving spouses of retired enlisted USAF members. Apartments are available at Bob Hope Village, our independent living community for active adults 55+, and at Hawthorn House, our assisted living and memory care residence located on the Bob Hope Village campus in Shalimar, Florida. Learn more about AFEV at </w:t>
      </w:r>
      <w:hyperlink r:id="rId48" w:history="1">
        <w:r w:rsidRPr="009023A9">
          <w:rPr>
            <w:rFonts w:cs="Times New Roman"/>
            <w:color w:val="0563C1"/>
            <w:szCs w:val="24"/>
            <w:u w:val="single"/>
          </w:rPr>
          <w:t>www.afev.us</w:t>
        </w:r>
      </w:hyperlink>
      <w:r w:rsidRPr="009023A9">
        <w:rPr>
          <w:rFonts w:cs="Times New Roman"/>
          <w:szCs w:val="24"/>
        </w:rPr>
        <w:t xml:space="preserve">. </w:t>
      </w:r>
    </w:p>
    <w:p w:rsidR="0065268D" w:rsidRPr="0065268D" w:rsidRDefault="0065268D" w:rsidP="0065268D">
      <w:pPr>
        <w:spacing w:after="0" w:line="240" w:lineRule="auto"/>
        <w:rPr>
          <w:rFonts w:ascii="Calibri" w:hAnsi="Calibri" w:cs="Calibri"/>
          <w:sz w:val="22"/>
        </w:rPr>
      </w:pPr>
    </w:p>
    <w:p w:rsidR="0065268D" w:rsidRPr="0065268D" w:rsidRDefault="0065268D" w:rsidP="0065268D">
      <w:pPr>
        <w:spacing w:after="0" w:line="240" w:lineRule="auto"/>
        <w:rPr>
          <w:rFonts w:ascii="Calibri" w:hAnsi="Calibri" w:cs="Calibri"/>
          <w:sz w:val="22"/>
        </w:rPr>
      </w:pPr>
    </w:p>
    <w:p w:rsidR="0065268D" w:rsidRPr="009023A9" w:rsidRDefault="0065268D" w:rsidP="0065268D">
      <w:pPr>
        <w:spacing w:after="0" w:line="240" w:lineRule="auto"/>
        <w:rPr>
          <w:rFonts w:cs="Times New Roman"/>
          <w:b/>
          <w:bCs/>
          <w:szCs w:val="24"/>
        </w:rPr>
      </w:pPr>
      <w:r w:rsidRPr="009023A9">
        <w:rPr>
          <w:rFonts w:cs="Times New Roman"/>
          <w:b/>
          <w:bCs/>
          <w:szCs w:val="24"/>
        </w:rPr>
        <w:t>Scarlett Bauman</w:t>
      </w:r>
    </w:p>
    <w:p w:rsidR="0065268D" w:rsidRPr="009023A9" w:rsidRDefault="0065268D" w:rsidP="0065268D">
      <w:pPr>
        <w:spacing w:after="0" w:line="240" w:lineRule="auto"/>
        <w:rPr>
          <w:rFonts w:cs="Times New Roman"/>
          <w:szCs w:val="24"/>
        </w:rPr>
      </w:pPr>
      <w:r w:rsidRPr="009023A9">
        <w:rPr>
          <w:rFonts w:cs="Times New Roman"/>
          <w:szCs w:val="24"/>
        </w:rPr>
        <w:t>Air Force Enlisted Village, Inc.</w:t>
      </w:r>
    </w:p>
    <w:p w:rsidR="0065268D" w:rsidRPr="009023A9" w:rsidRDefault="0065268D" w:rsidP="0065268D">
      <w:pPr>
        <w:spacing w:after="0" w:line="240" w:lineRule="auto"/>
        <w:rPr>
          <w:rFonts w:cs="Times New Roman"/>
          <w:szCs w:val="24"/>
        </w:rPr>
      </w:pPr>
      <w:r w:rsidRPr="009023A9">
        <w:rPr>
          <w:rFonts w:cs="Times New Roman"/>
          <w:szCs w:val="24"/>
        </w:rPr>
        <w:t>Director of Marketing</w:t>
      </w:r>
    </w:p>
    <w:p w:rsidR="0065268D" w:rsidRPr="009023A9" w:rsidRDefault="0065268D" w:rsidP="0065268D">
      <w:pPr>
        <w:spacing w:after="0" w:line="240" w:lineRule="auto"/>
        <w:rPr>
          <w:rFonts w:cs="Times New Roman"/>
          <w:szCs w:val="24"/>
        </w:rPr>
      </w:pPr>
      <w:r w:rsidRPr="009023A9">
        <w:rPr>
          <w:rFonts w:cs="Times New Roman"/>
          <w:szCs w:val="24"/>
        </w:rPr>
        <w:t>92 Sunset Lane, Shalimar, FL 32579</w:t>
      </w:r>
    </w:p>
    <w:p w:rsidR="0065268D" w:rsidRPr="009023A9" w:rsidRDefault="0065268D" w:rsidP="0065268D">
      <w:pPr>
        <w:spacing w:after="0" w:line="240" w:lineRule="auto"/>
        <w:rPr>
          <w:rFonts w:cs="Times New Roman"/>
          <w:szCs w:val="24"/>
        </w:rPr>
      </w:pPr>
      <w:r w:rsidRPr="009023A9">
        <w:rPr>
          <w:rFonts w:cs="Times New Roman"/>
          <w:szCs w:val="24"/>
        </w:rPr>
        <w:t xml:space="preserve">T: </w:t>
      </w:r>
      <w:r w:rsidR="006A0C1A">
        <w:rPr>
          <w:rFonts w:cs="Times New Roman"/>
          <w:szCs w:val="24"/>
        </w:rPr>
        <w:t>(</w:t>
      </w:r>
      <w:r w:rsidRPr="009023A9">
        <w:rPr>
          <w:rFonts w:cs="Times New Roman"/>
          <w:szCs w:val="24"/>
        </w:rPr>
        <w:t>850</w:t>
      </w:r>
      <w:r w:rsidR="006A0C1A">
        <w:rPr>
          <w:rFonts w:cs="Times New Roman"/>
          <w:szCs w:val="24"/>
        </w:rPr>
        <w:t>)</w:t>
      </w:r>
      <w:r w:rsidRPr="009023A9">
        <w:rPr>
          <w:rFonts w:cs="Times New Roman"/>
          <w:szCs w:val="24"/>
        </w:rPr>
        <w:t>.651.3766 ext. 119</w:t>
      </w:r>
      <w:r w:rsidRPr="009023A9">
        <w:rPr>
          <w:rFonts w:cs="Times New Roman"/>
          <w:szCs w:val="24"/>
        </w:rPr>
        <w:br/>
        <w:t xml:space="preserve">M: </w:t>
      </w:r>
      <w:r w:rsidR="006A0C1A">
        <w:rPr>
          <w:rFonts w:cs="Times New Roman"/>
          <w:szCs w:val="24"/>
        </w:rPr>
        <w:t>(</w:t>
      </w:r>
      <w:r w:rsidRPr="009023A9">
        <w:rPr>
          <w:rFonts w:cs="Times New Roman"/>
          <w:szCs w:val="24"/>
        </w:rPr>
        <w:t>850</w:t>
      </w:r>
      <w:r w:rsidR="006A0C1A">
        <w:rPr>
          <w:rFonts w:cs="Times New Roman"/>
          <w:szCs w:val="24"/>
        </w:rPr>
        <w:t>)</w:t>
      </w:r>
      <w:r w:rsidRPr="009023A9">
        <w:rPr>
          <w:rFonts w:cs="Times New Roman"/>
          <w:szCs w:val="24"/>
        </w:rPr>
        <w:t>.226.9890</w:t>
      </w:r>
    </w:p>
    <w:p w:rsidR="0065268D" w:rsidRPr="009023A9" w:rsidRDefault="00566F37" w:rsidP="0065268D">
      <w:pPr>
        <w:spacing w:after="0" w:line="240" w:lineRule="auto"/>
        <w:rPr>
          <w:rFonts w:cs="Times New Roman"/>
          <w:color w:val="0000FF"/>
          <w:szCs w:val="24"/>
          <w:u w:val="single"/>
        </w:rPr>
      </w:pPr>
      <w:hyperlink r:id="rId49" w:history="1">
        <w:r w:rsidR="0065268D" w:rsidRPr="009023A9">
          <w:rPr>
            <w:rFonts w:cs="Times New Roman"/>
            <w:color w:val="0563C1"/>
            <w:szCs w:val="24"/>
            <w:u w:val="single"/>
          </w:rPr>
          <w:t>www.afev.us</w:t>
        </w:r>
      </w:hyperlink>
      <w:r w:rsidR="0065268D" w:rsidRPr="009023A9">
        <w:rPr>
          <w:rFonts w:cs="Times New Roman"/>
          <w:szCs w:val="24"/>
        </w:rPr>
        <w:t xml:space="preserve"> | </w:t>
      </w:r>
      <w:hyperlink r:id="rId50" w:history="1">
        <w:r w:rsidR="0065268D" w:rsidRPr="009023A9">
          <w:rPr>
            <w:rFonts w:cs="Times New Roman"/>
            <w:color w:val="0563C1"/>
            <w:szCs w:val="24"/>
            <w:u w:val="single"/>
          </w:rPr>
          <w:t>bauman@afev.us</w:t>
        </w:r>
      </w:hyperlink>
    </w:p>
    <w:p w:rsidR="0065268D" w:rsidRPr="0065268D" w:rsidRDefault="0065268D" w:rsidP="0065268D">
      <w:pPr>
        <w:spacing w:after="0" w:line="240" w:lineRule="auto"/>
        <w:rPr>
          <w:rFonts w:ascii="Calibri" w:hAnsi="Calibri" w:cs="Calibri"/>
          <w:sz w:val="22"/>
        </w:rPr>
      </w:pPr>
    </w:p>
    <w:p w:rsidR="0065268D" w:rsidRPr="009023A9" w:rsidRDefault="0065268D" w:rsidP="0065268D">
      <w:pPr>
        <w:spacing w:after="0" w:line="240" w:lineRule="auto"/>
        <w:rPr>
          <w:rFonts w:cs="Times New Roman"/>
          <w:i/>
          <w:szCs w:val="24"/>
        </w:rPr>
      </w:pPr>
      <w:r w:rsidRPr="009023A9">
        <w:rPr>
          <w:rFonts w:cs="Times New Roman"/>
          <w:i/>
          <w:szCs w:val="24"/>
        </w:rPr>
        <w:t xml:space="preserve">The Air Force Enlisted Village (AFEV) is a 501c3 nonprofit organization whose core mission is to provide a safe, secure home for surviving spouses of retired enlisted U.S. Airmen. </w:t>
      </w:r>
    </w:p>
    <w:p w:rsidR="00675F0D" w:rsidRDefault="00675F0D"/>
    <w:p w:rsidR="009023A9" w:rsidRDefault="009023A9"/>
    <w:p w:rsidR="004B1CBE" w:rsidRPr="004B1CBE" w:rsidRDefault="004B1CBE" w:rsidP="004B1CBE">
      <w:pPr>
        <w:spacing w:after="0" w:line="240" w:lineRule="auto"/>
        <w:rPr>
          <w:rFonts w:cs="Times New Roman"/>
          <w:szCs w:val="24"/>
        </w:rPr>
      </w:pPr>
      <w:r w:rsidRPr="004B1CBE">
        <w:rPr>
          <w:rFonts w:cs="Times New Roman"/>
          <w:b/>
          <w:sz w:val="32"/>
          <w:szCs w:val="32"/>
        </w:rPr>
        <w:t xml:space="preserve">Volunteers Welcomed!!!  </w:t>
      </w:r>
      <w:r w:rsidRPr="004B1CBE">
        <w:rPr>
          <w:rFonts w:cs="Times New Roman"/>
          <w:szCs w:val="24"/>
        </w:rPr>
        <w:t>Volunteering is a rewarding experience.  There are many programs and activities within the military community that could not exist if it were not for the many volunteers doing the work to make things happen.</w:t>
      </w:r>
    </w:p>
    <w:p w:rsidR="004B1CBE" w:rsidRPr="004B1CBE" w:rsidRDefault="004B1CBE" w:rsidP="004B1CBE">
      <w:pPr>
        <w:spacing w:after="0" w:line="240" w:lineRule="auto"/>
        <w:rPr>
          <w:rFonts w:cs="Times New Roman"/>
          <w:sz w:val="22"/>
        </w:rPr>
      </w:pPr>
    </w:p>
    <w:p w:rsidR="004B1CBE" w:rsidRPr="004B1CBE" w:rsidRDefault="004B1CBE" w:rsidP="004B1CBE">
      <w:pPr>
        <w:spacing w:after="0" w:line="240" w:lineRule="auto"/>
        <w:rPr>
          <w:rFonts w:cs="Times New Roman"/>
          <w:szCs w:val="24"/>
        </w:rPr>
      </w:pPr>
      <w:r w:rsidRPr="004B1CBE">
        <w:rPr>
          <w:rFonts w:cs="Times New Roman"/>
          <w:b/>
          <w:sz w:val="28"/>
          <w:szCs w:val="28"/>
        </w:rPr>
        <w:t xml:space="preserve">Be a Volunteer at the RAO, </w:t>
      </w:r>
      <w:r w:rsidRPr="004B1CBE">
        <w:rPr>
          <w:rFonts w:cs="Times New Roman"/>
          <w:szCs w:val="24"/>
        </w:rPr>
        <w:t xml:space="preserve">if you have been looking for a rewarding way to stay involved in the McChord Military Retiree community, then volunteering </w:t>
      </w:r>
      <w:r>
        <w:rPr>
          <w:rFonts w:cs="Times New Roman"/>
          <w:szCs w:val="24"/>
        </w:rPr>
        <w:t>could be your</w:t>
      </w:r>
      <w:r w:rsidRPr="004B1CBE">
        <w:rPr>
          <w:rFonts w:cs="Times New Roman"/>
          <w:szCs w:val="24"/>
        </w:rPr>
        <w:t xml:space="preserve"> answer.  At the McChord Retiree Activities Office, you can easily join our volunteer staff.  Hands on training will be provided and you will be working with a great team of volunteers who are military retirees and spouses providing their time, skills, talents and wisdom towards helping the military community.  For more information you can contact us at </w:t>
      </w:r>
      <w:r w:rsidR="006A0C1A">
        <w:rPr>
          <w:rFonts w:cs="Times New Roman"/>
          <w:szCs w:val="24"/>
        </w:rPr>
        <w:t>(</w:t>
      </w:r>
      <w:r w:rsidRPr="004B1CBE">
        <w:rPr>
          <w:rFonts w:cs="Times New Roman"/>
          <w:szCs w:val="24"/>
        </w:rPr>
        <w:t>253</w:t>
      </w:r>
      <w:r w:rsidR="006A0C1A">
        <w:rPr>
          <w:rFonts w:cs="Times New Roman"/>
          <w:szCs w:val="24"/>
        </w:rPr>
        <w:t>)</w:t>
      </w:r>
      <w:r w:rsidRPr="004B1CBE">
        <w:rPr>
          <w:rFonts w:cs="Times New Roman"/>
          <w:szCs w:val="24"/>
        </w:rPr>
        <w:t>-982-3214</w:t>
      </w:r>
    </w:p>
    <w:p w:rsidR="004B1CBE" w:rsidRPr="004B1CBE" w:rsidRDefault="004B1CBE" w:rsidP="004B1CBE">
      <w:pPr>
        <w:spacing w:after="0" w:line="240" w:lineRule="auto"/>
        <w:rPr>
          <w:rFonts w:cs="Times New Roman"/>
          <w:szCs w:val="24"/>
        </w:rPr>
      </w:pPr>
    </w:p>
    <w:p w:rsidR="004B1CBE" w:rsidRDefault="004B1CBE" w:rsidP="004B1CBE">
      <w:pPr>
        <w:spacing w:after="0" w:line="240" w:lineRule="auto"/>
        <w:rPr>
          <w:rFonts w:cs="Times New Roman"/>
          <w:color w:val="333333"/>
          <w:szCs w:val="24"/>
        </w:rPr>
      </w:pPr>
      <w:r w:rsidRPr="004B1CBE">
        <w:rPr>
          <w:rFonts w:cs="Times New Roman"/>
          <w:b/>
          <w:color w:val="333333"/>
          <w:sz w:val="28"/>
          <w:szCs w:val="28"/>
        </w:rPr>
        <w:t>There are many opportunities for volunteers</w:t>
      </w:r>
      <w:r w:rsidRPr="004B1CBE">
        <w:rPr>
          <w:rFonts w:cs="Times New Roman"/>
          <w:color w:val="333333"/>
          <w:szCs w:val="24"/>
        </w:rPr>
        <w:t xml:space="preserve">, if you are a retired aircraft mechanic the McChord Heritage Museum can use your help restoring and maintain the museum’s heritage aircraft, contact Mr. Jordon at </w:t>
      </w:r>
      <w:r w:rsidR="006A0C1A">
        <w:rPr>
          <w:rFonts w:cs="Times New Roman"/>
          <w:color w:val="333333"/>
          <w:szCs w:val="24"/>
        </w:rPr>
        <w:t>(</w:t>
      </w:r>
      <w:r w:rsidRPr="004B1CBE">
        <w:rPr>
          <w:rFonts w:cs="Times New Roman"/>
          <w:color w:val="333333"/>
          <w:szCs w:val="24"/>
        </w:rPr>
        <w:t>253</w:t>
      </w:r>
      <w:r w:rsidR="006A0C1A">
        <w:rPr>
          <w:rFonts w:cs="Times New Roman"/>
          <w:color w:val="333333"/>
          <w:szCs w:val="24"/>
        </w:rPr>
        <w:t>)</w:t>
      </w:r>
      <w:r w:rsidRPr="004B1CBE">
        <w:rPr>
          <w:rFonts w:cs="Times New Roman"/>
          <w:color w:val="333333"/>
          <w:szCs w:val="24"/>
        </w:rPr>
        <w:t xml:space="preserve">-982-2485.  The USO, the Red Cross, the base clinic and the American Lake VA Hospital </w:t>
      </w:r>
      <w:r>
        <w:rPr>
          <w:rFonts w:cs="Times New Roman"/>
          <w:color w:val="333333"/>
          <w:szCs w:val="24"/>
        </w:rPr>
        <w:t xml:space="preserve">are </w:t>
      </w:r>
      <w:r w:rsidRPr="004B1CBE">
        <w:rPr>
          <w:rFonts w:cs="Times New Roman"/>
          <w:color w:val="333333"/>
          <w:szCs w:val="24"/>
        </w:rPr>
        <w:t xml:space="preserve">also </w:t>
      </w:r>
      <w:r>
        <w:rPr>
          <w:rFonts w:cs="Times New Roman"/>
          <w:color w:val="333333"/>
          <w:szCs w:val="24"/>
        </w:rPr>
        <w:t xml:space="preserve">in </w:t>
      </w:r>
      <w:r w:rsidRPr="004B1CBE">
        <w:rPr>
          <w:rFonts w:cs="Times New Roman"/>
          <w:color w:val="333333"/>
          <w:szCs w:val="24"/>
        </w:rPr>
        <w:t xml:space="preserve">need </w:t>
      </w:r>
      <w:r>
        <w:rPr>
          <w:rFonts w:cs="Times New Roman"/>
          <w:color w:val="333333"/>
          <w:szCs w:val="24"/>
        </w:rPr>
        <w:t xml:space="preserve">of </w:t>
      </w:r>
      <w:r w:rsidRPr="004B1CBE">
        <w:rPr>
          <w:rFonts w:cs="Times New Roman"/>
          <w:color w:val="333333"/>
          <w:szCs w:val="24"/>
        </w:rPr>
        <w:t>volunteers.</w:t>
      </w:r>
    </w:p>
    <w:p w:rsidR="003E665B" w:rsidRDefault="003E665B" w:rsidP="004B1CBE">
      <w:pPr>
        <w:spacing w:after="0" w:line="240" w:lineRule="auto"/>
        <w:rPr>
          <w:rFonts w:cs="Times New Roman"/>
          <w:color w:val="333333"/>
          <w:szCs w:val="24"/>
        </w:rPr>
      </w:pPr>
    </w:p>
    <w:p w:rsidR="003E665B" w:rsidRPr="003E665B" w:rsidRDefault="003E665B" w:rsidP="003E665B">
      <w:pPr>
        <w:rPr>
          <w:rFonts w:cs="Times New Roman"/>
          <w:b/>
          <w:sz w:val="32"/>
          <w:szCs w:val="32"/>
        </w:rPr>
      </w:pPr>
      <w:r w:rsidRPr="003E665B">
        <w:rPr>
          <w:rFonts w:cs="Times New Roman"/>
          <w:b/>
          <w:sz w:val="32"/>
          <w:szCs w:val="32"/>
        </w:rPr>
        <w:t>Air Force Afterburner Spring/Summer 2019</w:t>
      </w:r>
    </w:p>
    <w:p w:rsidR="003E665B" w:rsidRPr="003E665B" w:rsidRDefault="003E665B" w:rsidP="003E665B">
      <w:pPr>
        <w:rPr>
          <w:rFonts w:cs="Times New Roman"/>
          <w:color w:val="26282A"/>
          <w:szCs w:val="24"/>
        </w:rPr>
      </w:pPr>
      <w:r w:rsidRPr="003E665B">
        <w:rPr>
          <w:rFonts w:cs="Times New Roman"/>
          <w:color w:val="26282A"/>
          <w:szCs w:val="24"/>
        </w:rPr>
        <w:t>The Spring-Summer 2019 edition of the Afterburner, Newsletter for Retired Personnel, is now available online.</w:t>
      </w:r>
    </w:p>
    <w:p w:rsidR="003E665B" w:rsidRDefault="003E665B" w:rsidP="003E665B">
      <w:pPr>
        <w:rPr>
          <w:rFonts w:ascii="Helvetica" w:hAnsi="Helvetica" w:cs="Helvetica"/>
          <w:color w:val="26282A"/>
          <w:sz w:val="20"/>
          <w:szCs w:val="20"/>
        </w:rPr>
      </w:pPr>
      <w:r w:rsidRPr="003E665B">
        <w:rPr>
          <w:rFonts w:cs="Times New Roman"/>
          <w:color w:val="26282A"/>
          <w:szCs w:val="24"/>
        </w:rPr>
        <w:t>The newsletter can be viewed by visiting the Air Force Retiree Services website.  To do so, copy or type the following address into a new browser window:</w:t>
      </w:r>
    </w:p>
    <w:p w:rsidR="003E665B" w:rsidRDefault="00566F37" w:rsidP="003E665B">
      <w:pPr>
        <w:rPr>
          <w:rFonts w:ascii="Helvetica" w:hAnsi="Helvetica" w:cs="Helvetica"/>
          <w:color w:val="26282A"/>
          <w:sz w:val="20"/>
          <w:szCs w:val="20"/>
        </w:rPr>
      </w:pPr>
      <w:hyperlink r:id="rId51" w:tgtFrame="_blank" w:history="1">
        <w:r w:rsidR="003E665B">
          <w:rPr>
            <w:rStyle w:val="Hyperlink"/>
            <w:rFonts w:ascii="Helvetica" w:hAnsi="Helvetica" w:cs="Helvetica"/>
            <w:sz w:val="20"/>
            <w:szCs w:val="20"/>
          </w:rPr>
          <w:t xml:space="preserve">http://www.retirees.af.mil/Library/Afterburner/ </w:t>
        </w:r>
      </w:hyperlink>
      <w:r w:rsidR="003E665B">
        <w:rPr>
          <w:rFonts w:ascii="Helvetica" w:hAnsi="Helvetica" w:cs="Helvetica"/>
          <w:color w:val="26282A"/>
          <w:sz w:val="20"/>
          <w:szCs w:val="20"/>
        </w:rPr>
        <w:t xml:space="preserve">  </w:t>
      </w:r>
    </w:p>
    <w:p w:rsidR="003E665B" w:rsidRPr="004B1CBE" w:rsidRDefault="003E665B" w:rsidP="004B1CBE">
      <w:pPr>
        <w:spacing w:after="0" w:line="240" w:lineRule="auto"/>
        <w:rPr>
          <w:rFonts w:cs="Times New Roman"/>
          <w:color w:val="333333"/>
          <w:szCs w:val="24"/>
        </w:rPr>
      </w:pPr>
      <w:r>
        <w:rPr>
          <w:rFonts w:ascii="Helvetica" w:hAnsi="Helvetica" w:cs="Helvetica"/>
          <w:color w:val="26282A"/>
          <w:sz w:val="20"/>
          <w:szCs w:val="20"/>
        </w:rPr>
        <w:t>Scroll down and the new edition is under the banner for 2019.</w:t>
      </w:r>
    </w:p>
    <w:p w:rsidR="004B1CBE" w:rsidRDefault="004B1CBE"/>
    <w:p w:rsidR="009023A9" w:rsidRDefault="009023A9" w:rsidP="009023A9">
      <w:pPr>
        <w:autoSpaceDE w:val="0"/>
        <w:autoSpaceDN w:val="0"/>
        <w:adjustRightInd w:val="0"/>
        <w:spacing w:after="0" w:line="240" w:lineRule="auto"/>
        <w:rPr>
          <w:rFonts w:eastAsiaTheme="minorEastAsia" w:cs="Times New Roman"/>
          <w:b/>
          <w:color w:val="000000"/>
          <w:sz w:val="32"/>
          <w:szCs w:val="32"/>
        </w:rPr>
      </w:pPr>
    </w:p>
    <w:p w:rsidR="009023A9" w:rsidRDefault="009023A9" w:rsidP="009023A9">
      <w:pPr>
        <w:autoSpaceDE w:val="0"/>
        <w:autoSpaceDN w:val="0"/>
        <w:adjustRightInd w:val="0"/>
        <w:spacing w:after="0" w:line="240" w:lineRule="auto"/>
        <w:rPr>
          <w:rFonts w:eastAsiaTheme="minorEastAsia" w:cs="Times New Roman"/>
          <w:b/>
          <w:color w:val="000000"/>
          <w:sz w:val="32"/>
          <w:szCs w:val="32"/>
        </w:rPr>
      </w:pPr>
    </w:p>
    <w:p w:rsidR="009023A9" w:rsidRDefault="009023A9" w:rsidP="009023A9">
      <w:pPr>
        <w:autoSpaceDE w:val="0"/>
        <w:autoSpaceDN w:val="0"/>
        <w:adjustRightInd w:val="0"/>
        <w:spacing w:after="0" w:line="240" w:lineRule="auto"/>
        <w:rPr>
          <w:rFonts w:eastAsiaTheme="minorEastAsia" w:cs="Times New Roman"/>
          <w:b/>
          <w:color w:val="000000"/>
          <w:sz w:val="32"/>
          <w:szCs w:val="32"/>
        </w:rPr>
      </w:pPr>
    </w:p>
    <w:p w:rsidR="009023A9" w:rsidRDefault="009023A9" w:rsidP="009023A9">
      <w:pPr>
        <w:autoSpaceDE w:val="0"/>
        <w:autoSpaceDN w:val="0"/>
        <w:adjustRightInd w:val="0"/>
        <w:spacing w:after="0" w:line="240" w:lineRule="auto"/>
        <w:rPr>
          <w:rFonts w:eastAsiaTheme="minorEastAsia" w:cs="Times New Roman"/>
          <w:b/>
          <w:color w:val="000000"/>
          <w:sz w:val="32"/>
          <w:szCs w:val="32"/>
        </w:rPr>
      </w:pPr>
    </w:p>
    <w:p w:rsidR="009023A9" w:rsidRPr="009023A9" w:rsidRDefault="009023A9" w:rsidP="009023A9">
      <w:pPr>
        <w:autoSpaceDE w:val="0"/>
        <w:autoSpaceDN w:val="0"/>
        <w:adjustRightInd w:val="0"/>
        <w:spacing w:after="0" w:line="240" w:lineRule="auto"/>
        <w:rPr>
          <w:rFonts w:eastAsiaTheme="minorEastAsia" w:cs="Times New Roman"/>
          <w:b/>
          <w:color w:val="000000"/>
          <w:sz w:val="32"/>
          <w:szCs w:val="32"/>
        </w:rPr>
      </w:pPr>
      <w:r w:rsidRPr="009023A9">
        <w:rPr>
          <w:rFonts w:eastAsiaTheme="minorEastAsia" w:cs="Times New Roman"/>
          <w:b/>
          <w:color w:val="000000"/>
          <w:sz w:val="32"/>
          <w:szCs w:val="32"/>
        </w:rPr>
        <w:t>HELPFULL LINKS</w:t>
      </w:r>
    </w:p>
    <w:p w:rsidR="009023A9" w:rsidRPr="009023A9" w:rsidRDefault="009023A9" w:rsidP="009023A9">
      <w:pPr>
        <w:autoSpaceDE w:val="0"/>
        <w:autoSpaceDN w:val="0"/>
        <w:adjustRightInd w:val="0"/>
        <w:spacing w:after="0" w:line="240" w:lineRule="auto"/>
        <w:rPr>
          <w:rFonts w:eastAsiaTheme="minorEastAsia" w:cs="Times New Roman"/>
          <w:b/>
          <w:color w:val="000000"/>
          <w:sz w:val="16"/>
          <w:szCs w:val="16"/>
        </w:rPr>
      </w:pPr>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szCs w:val="24"/>
        </w:rPr>
        <w:t xml:space="preserve">To find your state representative: </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52" w:history="1">
        <w:r w:rsidR="009023A9" w:rsidRPr="009023A9">
          <w:rPr>
            <w:rFonts w:eastAsiaTheme="minorEastAsia" w:cs="Times New Roman"/>
            <w:b/>
            <w:bCs/>
            <w:color w:val="0563C1" w:themeColor="hyperlink"/>
            <w:szCs w:val="24"/>
            <w:u w:val="single"/>
          </w:rPr>
          <w:t>http://www.house.gov/representatives/</w:t>
        </w:r>
      </w:hyperlink>
      <w:r w:rsidR="009023A9"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szCs w:val="24"/>
        </w:rPr>
        <w:t xml:space="preserve">To find your state senators: </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53" w:history="1">
        <w:r w:rsidR="009023A9" w:rsidRPr="009023A9">
          <w:rPr>
            <w:rFonts w:eastAsiaTheme="minorEastAsia" w:cs="Times New Roman"/>
            <w:b/>
            <w:bCs/>
            <w:color w:val="0563C1" w:themeColor="hyperlink"/>
            <w:szCs w:val="24"/>
            <w:u w:val="single"/>
          </w:rPr>
          <w:t>http://www.senate.gov</w:t>
        </w:r>
      </w:hyperlink>
      <w:r w:rsidR="009023A9"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szCs w:val="24"/>
        </w:rPr>
        <w:t xml:space="preserve">To find the VA: </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54" w:history="1">
        <w:r w:rsidR="009023A9" w:rsidRPr="009023A9">
          <w:rPr>
            <w:rFonts w:eastAsiaTheme="minorEastAsia" w:cs="Times New Roman"/>
            <w:b/>
            <w:bCs/>
            <w:color w:val="0563C1" w:themeColor="hyperlink"/>
            <w:szCs w:val="24"/>
            <w:u w:val="single"/>
          </w:rPr>
          <w:t>http://www.va.gov</w:t>
        </w:r>
      </w:hyperlink>
      <w:r w:rsidR="009023A9"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szCs w:val="24"/>
        </w:rPr>
        <w:t xml:space="preserve">To find DFAS: </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55" w:history="1">
        <w:r w:rsidR="009023A9" w:rsidRPr="009023A9">
          <w:rPr>
            <w:rFonts w:eastAsiaTheme="minorEastAsia" w:cs="Times New Roman"/>
            <w:b/>
            <w:bCs/>
            <w:color w:val="0563C1" w:themeColor="hyperlink"/>
            <w:szCs w:val="24"/>
            <w:u w:val="single"/>
          </w:rPr>
          <w:t>http://www.dfas.mil</w:t>
        </w:r>
      </w:hyperlink>
      <w:r w:rsidR="009023A9"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szCs w:val="24"/>
        </w:rPr>
        <w:t xml:space="preserve">To find Tricare: </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56" w:history="1">
        <w:r w:rsidR="009023A9" w:rsidRPr="009023A9">
          <w:rPr>
            <w:rFonts w:eastAsiaTheme="minorEastAsia" w:cs="Times New Roman"/>
            <w:b/>
            <w:bCs/>
            <w:color w:val="0563C1" w:themeColor="hyperlink"/>
            <w:szCs w:val="24"/>
            <w:u w:val="single"/>
          </w:rPr>
          <w:t>http://www.tricare.mil</w:t>
        </w:r>
      </w:hyperlink>
      <w:r w:rsidR="009023A9"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szCs w:val="24"/>
        </w:rPr>
        <w:t xml:space="preserve">To schedule appointment to renew ID card </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57" w:history="1">
        <w:r w:rsidR="009023A9" w:rsidRPr="009023A9">
          <w:rPr>
            <w:rFonts w:eastAsiaTheme="minorEastAsia" w:cs="Times New Roman"/>
            <w:b/>
            <w:bCs/>
            <w:color w:val="0563C1" w:themeColor="hyperlink"/>
            <w:szCs w:val="24"/>
            <w:u w:val="single"/>
          </w:rPr>
          <w:t>https://rapids-appointments.dmdc.osd.mil</w:t>
        </w:r>
      </w:hyperlink>
      <w:r w:rsidR="009023A9"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sz w:val="28"/>
          <w:szCs w:val="28"/>
        </w:rPr>
      </w:pPr>
      <w:r w:rsidRPr="009023A9">
        <w:rPr>
          <w:rFonts w:eastAsiaTheme="minorEastAsia" w:cs="Times New Roman"/>
          <w:b/>
          <w:bCs/>
          <w:sz w:val="28"/>
          <w:szCs w:val="28"/>
        </w:rPr>
        <w:t xml:space="preserve">Link to Retiree Publications </w:t>
      </w:r>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szCs w:val="24"/>
        </w:rPr>
        <w:t xml:space="preserve">Army </w:t>
      </w:r>
      <w:r w:rsidRPr="009023A9">
        <w:rPr>
          <w:rFonts w:eastAsiaTheme="minorEastAsia" w:cs="Times New Roman"/>
          <w:b/>
          <w:bCs/>
          <w:i/>
          <w:iCs/>
          <w:szCs w:val="24"/>
        </w:rPr>
        <w:t xml:space="preserve">Echoes: </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58" w:history="1">
        <w:r w:rsidR="009023A9" w:rsidRPr="009023A9">
          <w:rPr>
            <w:rFonts w:eastAsiaTheme="minorEastAsia" w:cs="Times New Roman"/>
            <w:b/>
            <w:bCs/>
            <w:i/>
            <w:iCs/>
            <w:color w:val="0563C1" w:themeColor="hyperlink"/>
            <w:szCs w:val="24"/>
            <w:u w:val="single"/>
          </w:rPr>
          <w:t>http://soldierforlife.army.mil/retirement</w:t>
        </w:r>
      </w:hyperlink>
      <w:r w:rsidR="009023A9" w:rsidRPr="009023A9">
        <w:rPr>
          <w:rFonts w:eastAsiaTheme="minorEastAsia" w:cs="Times New Roman"/>
          <w:b/>
          <w:bCs/>
          <w:i/>
          <w:i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i/>
          <w:iCs/>
          <w:szCs w:val="24"/>
        </w:rPr>
      </w:pPr>
      <w:r w:rsidRPr="009023A9">
        <w:rPr>
          <w:rFonts w:eastAsiaTheme="minorEastAsia" w:cs="Times New Roman"/>
          <w:b/>
          <w:bCs/>
          <w:szCs w:val="24"/>
        </w:rPr>
        <w:t xml:space="preserve">Navy </w:t>
      </w:r>
      <w:r w:rsidRPr="009023A9">
        <w:rPr>
          <w:rFonts w:eastAsiaTheme="minorEastAsia" w:cs="Times New Roman"/>
          <w:b/>
          <w:bCs/>
          <w:i/>
          <w:iCs/>
          <w:szCs w:val="24"/>
        </w:rPr>
        <w:t>Shift Colors</w:t>
      </w:r>
      <w:r w:rsidRPr="009023A9">
        <w:rPr>
          <w:rFonts w:eastAsiaTheme="minorEastAsia" w:cs="Times New Roman"/>
          <w:i/>
          <w:iCs/>
          <w:szCs w:val="24"/>
        </w:rPr>
        <w:t>:</w:t>
      </w:r>
    </w:p>
    <w:p w:rsidR="009023A9" w:rsidRPr="009023A9" w:rsidRDefault="009023A9" w:rsidP="009023A9">
      <w:pPr>
        <w:autoSpaceDE w:val="0"/>
        <w:autoSpaceDN w:val="0"/>
        <w:adjustRightInd w:val="0"/>
        <w:spacing w:after="0" w:line="240" w:lineRule="auto"/>
        <w:rPr>
          <w:rFonts w:eastAsiaTheme="minorEastAsia" w:cs="Times New Roman"/>
          <w:i/>
          <w:iCs/>
          <w:szCs w:val="24"/>
        </w:rPr>
      </w:pPr>
      <w:r w:rsidRPr="009023A9">
        <w:rPr>
          <w:rFonts w:eastAsiaTheme="minorEastAsia" w:cs="Times New Roman"/>
          <w:i/>
          <w:iCs/>
          <w:szCs w:val="24"/>
        </w:rPr>
        <w:t xml:space="preserve"> </w:t>
      </w:r>
      <w:hyperlink r:id="rId59" w:history="1">
        <w:r w:rsidRPr="009023A9">
          <w:rPr>
            <w:rFonts w:eastAsiaTheme="minorEastAsia" w:cs="Times New Roman"/>
            <w:b/>
            <w:bCs/>
            <w:color w:val="0563C1" w:themeColor="hyperlink"/>
            <w:szCs w:val="24"/>
            <w:u w:val="single"/>
          </w:rPr>
          <w:t>www.shiftcolors.navy.mil</w:t>
        </w:r>
      </w:hyperlink>
      <w:r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b/>
          <w:bCs/>
          <w:i/>
          <w:iCs/>
          <w:szCs w:val="24"/>
        </w:rPr>
      </w:pPr>
      <w:r w:rsidRPr="009023A9">
        <w:rPr>
          <w:rFonts w:eastAsiaTheme="minorEastAsia" w:cs="Times New Roman"/>
          <w:b/>
          <w:bCs/>
          <w:szCs w:val="24"/>
        </w:rPr>
        <w:t xml:space="preserve">Air Force </w:t>
      </w:r>
      <w:r w:rsidRPr="009023A9">
        <w:rPr>
          <w:rFonts w:eastAsiaTheme="minorEastAsia" w:cs="Times New Roman"/>
          <w:b/>
          <w:bCs/>
          <w:i/>
          <w:iCs/>
          <w:szCs w:val="24"/>
        </w:rPr>
        <w:t>Afterburner:</w:t>
      </w:r>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i/>
          <w:iCs/>
          <w:szCs w:val="24"/>
        </w:rPr>
        <w:t xml:space="preserve"> </w:t>
      </w:r>
      <w:hyperlink r:id="rId60" w:history="1">
        <w:r w:rsidRPr="009023A9">
          <w:rPr>
            <w:rFonts w:eastAsia="Times New Roman" w:cs="Times New Roman"/>
            <w:color w:val="0000FF"/>
            <w:u w:val="single"/>
            <w:lang w:bidi="en-US"/>
          </w:rPr>
          <w:t>https://www.retirees.af.mil/Library/Afterburner/</w:t>
        </w:r>
      </w:hyperlink>
    </w:p>
    <w:p w:rsidR="009023A9" w:rsidRPr="009023A9" w:rsidRDefault="009023A9" w:rsidP="009023A9">
      <w:pPr>
        <w:autoSpaceDE w:val="0"/>
        <w:autoSpaceDN w:val="0"/>
        <w:adjustRightInd w:val="0"/>
        <w:spacing w:after="0" w:line="240" w:lineRule="auto"/>
        <w:rPr>
          <w:rFonts w:eastAsiaTheme="minorEastAsia" w:cs="Times New Roman"/>
          <w:szCs w:val="24"/>
        </w:rPr>
      </w:pPr>
      <w:r w:rsidRPr="009023A9">
        <w:rPr>
          <w:rFonts w:eastAsiaTheme="minorEastAsia" w:cs="Times New Roman"/>
          <w:b/>
          <w:bCs/>
          <w:szCs w:val="24"/>
        </w:rPr>
        <w:t xml:space="preserve">Marine Corps </w:t>
      </w:r>
      <w:r w:rsidRPr="009023A9">
        <w:rPr>
          <w:rFonts w:eastAsiaTheme="minorEastAsia" w:cs="Times New Roman"/>
          <w:b/>
          <w:bCs/>
          <w:i/>
          <w:iCs/>
          <w:szCs w:val="24"/>
        </w:rPr>
        <w:t xml:space="preserve">Semper Fidelis: </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61" w:history="1">
        <w:r w:rsidR="009023A9" w:rsidRPr="009023A9">
          <w:rPr>
            <w:rFonts w:eastAsiaTheme="minorEastAsia" w:cs="Times New Roman"/>
            <w:b/>
            <w:bCs/>
            <w:color w:val="0563C1" w:themeColor="hyperlink"/>
            <w:szCs w:val="24"/>
            <w:u w:val="single"/>
          </w:rPr>
          <w:t>www.usmc-mccs.org</w:t>
        </w:r>
      </w:hyperlink>
      <w:r w:rsidR="009023A9"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b/>
          <w:bCs/>
          <w:i/>
          <w:iCs/>
          <w:szCs w:val="24"/>
        </w:rPr>
      </w:pPr>
      <w:r w:rsidRPr="009023A9">
        <w:rPr>
          <w:rFonts w:eastAsiaTheme="minorEastAsia" w:cs="Times New Roman"/>
          <w:b/>
          <w:bCs/>
          <w:szCs w:val="24"/>
        </w:rPr>
        <w:t xml:space="preserve">Coast Guard </w:t>
      </w:r>
      <w:r w:rsidRPr="009023A9">
        <w:rPr>
          <w:rFonts w:eastAsiaTheme="minorEastAsia" w:cs="Times New Roman"/>
          <w:b/>
          <w:bCs/>
          <w:i/>
          <w:iCs/>
          <w:szCs w:val="24"/>
        </w:rPr>
        <w:t>Evening Colors:</w:t>
      </w:r>
    </w:p>
    <w:p w:rsidR="009023A9" w:rsidRPr="009023A9" w:rsidRDefault="00566F37" w:rsidP="009023A9">
      <w:pPr>
        <w:autoSpaceDE w:val="0"/>
        <w:autoSpaceDN w:val="0"/>
        <w:adjustRightInd w:val="0"/>
        <w:spacing w:after="0" w:line="240" w:lineRule="auto"/>
        <w:rPr>
          <w:rFonts w:eastAsiaTheme="minorEastAsia" w:cs="Times New Roman"/>
          <w:szCs w:val="24"/>
        </w:rPr>
      </w:pPr>
      <w:hyperlink r:id="rId62" w:history="1">
        <w:r w:rsidR="009023A9" w:rsidRPr="009023A9">
          <w:rPr>
            <w:rFonts w:eastAsiaTheme="minorEastAsia" w:cs="Times New Roman"/>
            <w:b/>
            <w:bCs/>
            <w:color w:val="0563C1" w:themeColor="hyperlink"/>
            <w:szCs w:val="24"/>
            <w:u w:val="single"/>
          </w:rPr>
          <w:t>http://www.uscg.mil/hq/cg1/psc/ras</w:t>
        </w:r>
      </w:hyperlink>
      <w:r w:rsidR="009023A9" w:rsidRPr="009023A9">
        <w:rPr>
          <w:rFonts w:eastAsiaTheme="minorEastAsia" w:cs="Times New Roman"/>
          <w:b/>
          <w:bCs/>
          <w:szCs w:val="24"/>
        </w:rPr>
        <w:t xml:space="preserve">  </w:t>
      </w:r>
    </w:p>
    <w:p w:rsidR="009023A9" w:rsidRPr="009023A9" w:rsidRDefault="009023A9" w:rsidP="009023A9">
      <w:pPr>
        <w:autoSpaceDE w:val="0"/>
        <w:autoSpaceDN w:val="0"/>
        <w:adjustRightInd w:val="0"/>
        <w:spacing w:after="0" w:line="240" w:lineRule="auto"/>
        <w:rPr>
          <w:rFonts w:eastAsiaTheme="minorEastAsia" w:cs="Times New Roman"/>
          <w:sz w:val="28"/>
          <w:szCs w:val="28"/>
        </w:rPr>
      </w:pPr>
      <w:r w:rsidRPr="009023A9">
        <w:rPr>
          <w:rFonts w:eastAsiaTheme="minorEastAsia" w:cs="Times New Roman"/>
          <w:b/>
          <w:bCs/>
          <w:sz w:val="28"/>
          <w:szCs w:val="28"/>
        </w:rPr>
        <w:t xml:space="preserve">List of businesses who give military discounts </w:t>
      </w:r>
    </w:p>
    <w:p w:rsidR="009023A9" w:rsidRPr="009023A9" w:rsidRDefault="00566F37" w:rsidP="009023A9">
      <w:pPr>
        <w:spacing w:after="200" w:line="276" w:lineRule="auto"/>
        <w:rPr>
          <w:rFonts w:eastAsiaTheme="minorEastAsia" w:cs="Times New Roman"/>
          <w:szCs w:val="24"/>
        </w:rPr>
      </w:pPr>
      <w:hyperlink r:id="rId63" w:history="1">
        <w:r w:rsidR="009023A9" w:rsidRPr="009023A9">
          <w:rPr>
            <w:rFonts w:eastAsiaTheme="minorEastAsia" w:cs="Times New Roman"/>
            <w:color w:val="0563C1" w:themeColor="hyperlink"/>
            <w:szCs w:val="24"/>
            <w:u w:val="single"/>
          </w:rPr>
          <w:t>http://www.rather-be-shopping.com/blog/2014/05/29/veteran-military-discounts/</w:t>
        </w:r>
      </w:hyperlink>
      <w:r w:rsidR="009023A9" w:rsidRPr="009023A9">
        <w:rPr>
          <w:rFonts w:eastAsiaTheme="minorEastAsia" w:cs="Times New Roman"/>
          <w:szCs w:val="24"/>
        </w:rPr>
        <w:t xml:space="preserve">  </w:t>
      </w:r>
    </w:p>
    <w:p w:rsidR="009023A9" w:rsidRPr="009023A9" w:rsidRDefault="009023A9" w:rsidP="009023A9">
      <w:pPr>
        <w:autoSpaceDE w:val="0"/>
        <w:autoSpaceDN w:val="0"/>
        <w:adjustRightInd w:val="0"/>
        <w:spacing w:after="0" w:line="240" w:lineRule="auto"/>
        <w:rPr>
          <w:rFonts w:ascii="Arial" w:eastAsiaTheme="minorEastAsia" w:hAnsi="Arial" w:cs="Arial"/>
          <w:color w:val="000000"/>
          <w:sz w:val="36"/>
          <w:szCs w:val="36"/>
        </w:rPr>
      </w:pPr>
      <w:r w:rsidRPr="009023A9">
        <w:rPr>
          <w:rFonts w:ascii="Arial" w:eastAsiaTheme="minorEastAsia" w:hAnsi="Arial" w:cs="Arial"/>
          <w:b/>
          <w:bCs/>
          <w:color w:val="000000"/>
          <w:sz w:val="36"/>
          <w:szCs w:val="36"/>
        </w:rPr>
        <w:t xml:space="preserve">VA benefits book available </w:t>
      </w:r>
    </w:p>
    <w:p w:rsidR="009023A9" w:rsidRPr="009023A9" w:rsidRDefault="009023A9" w:rsidP="009023A9">
      <w:pPr>
        <w:autoSpaceDE w:val="0"/>
        <w:autoSpaceDN w:val="0"/>
        <w:adjustRightInd w:val="0"/>
        <w:spacing w:after="0" w:line="240" w:lineRule="auto"/>
        <w:rPr>
          <w:rFonts w:ascii="Arial Narrow" w:eastAsiaTheme="minorEastAsia" w:hAnsi="Arial Narrow" w:cs="Arial Narrow"/>
          <w:color w:val="000000"/>
          <w:sz w:val="22"/>
        </w:rPr>
      </w:pPr>
      <w:r w:rsidRPr="009023A9">
        <w:rPr>
          <w:rFonts w:ascii="Arial Narrow" w:eastAsiaTheme="minorEastAsia" w:hAnsi="Arial Narrow" w:cs="Arial Narrow"/>
          <w:color w:val="000000"/>
          <w:sz w:val="22"/>
        </w:rPr>
        <w:t>The Federal Benefits for Veterans, Dependents &amp; Survivors handbook is available – with 18 pages of new information. The book can be found at</w:t>
      </w:r>
      <w:r w:rsidR="003E665B" w:rsidRPr="009023A9">
        <w:rPr>
          <w:rFonts w:ascii="Arial Narrow" w:eastAsiaTheme="minorEastAsia" w:hAnsi="Arial Narrow" w:cs="Arial Narrow"/>
          <w:color w:val="000000"/>
          <w:sz w:val="22"/>
        </w:rPr>
        <w:t xml:space="preserve">, </w:t>
      </w:r>
      <w:hyperlink r:id="rId64" w:history="1">
        <w:r w:rsidRPr="009023A9">
          <w:rPr>
            <w:rFonts w:ascii="Arial Narrow" w:eastAsiaTheme="minorEastAsia" w:hAnsi="Arial Narrow" w:cs="Arial Narrow"/>
            <w:color w:val="0563C1" w:themeColor="hyperlink"/>
            <w:sz w:val="22"/>
            <w:u w:val="single"/>
          </w:rPr>
          <w:t>http://www.va.gov/opa/publications/benefits_book/2014_Federal_Benefits_for_Veterans_English.pdf</w:t>
        </w:r>
      </w:hyperlink>
      <w:r w:rsidRPr="009023A9">
        <w:rPr>
          <w:rFonts w:ascii="Arial Narrow" w:eastAsiaTheme="minorEastAsia" w:hAnsi="Arial Narrow" w:cs="Arial Narrow"/>
          <w:color w:val="000000"/>
          <w:sz w:val="22"/>
        </w:rPr>
        <w:t xml:space="preserve">. </w:t>
      </w:r>
    </w:p>
    <w:p w:rsidR="009023A9" w:rsidRPr="009023A9" w:rsidRDefault="009023A9" w:rsidP="009023A9">
      <w:pPr>
        <w:autoSpaceDE w:val="0"/>
        <w:autoSpaceDN w:val="0"/>
        <w:adjustRightInd w:val="0"/>
        <w:spacing w:after="0" w:line="240" w:lineRule="auto"/>
        <w:rPr>
          <w:rFonts w:ascii="Arial Narrow" w:eastAsiaTheme="minorEastAsia" w:hAnsi="Arial Narrow" w:cs="Arial Narrow"/>
          <w:color w:val="000000"/>
          <w:sz w:val="22"/>
        </w:rPr>
      </w:pPr>
    </w:p>
    <w:p w:rsidR="009023A9" w:rsidRPr="009023A9" w:rsidRDefault="009023A9" w:rsidP="009023A9">
      <w:pPr>
        <w:autoSpaceDE w:val="0"/>
        <w:autoSpaceDN w:val="0"/>
        <w:adjustRightInd w:val="0"/>
        <w:spacing w:after="0" w:line="240" w:lineRule="auto"/>
        <w:rPr>
          <w:rFonts w:ascii="Arial Narrow" w:eastAsiaTheme="minorEastAsia" w:hAnsi="Arial Narrow" w:cs="Arial Narrow"/>
          <w:b/>
          <w:color w:val="000000"/>
          <w:sz w:val="22"/>
        </w:rPr>
      </w:pPr>
      <w:r w:rsidRPr="009023A9">
        <w:rPr>
          <w:rFonts w:ascii="Arial Narrow" w:eastAsiaTheme="minorEastAsia" w:hAnsi="Arial Narrow" w:cs="Arial Narrow"/>
          <w:b/>
          <w:color w:val="000000"/>
          <w:sz w:val="28"/>
          <w:szCs w:val="28"/>
        </w:rPr>
        <w:t>Veterans Crisis Hotline</w:t>
      </w:r>
      <w:r w:rsidRPr="009023A9">
        <w:rPr>
          <w:rFonts w:ascii="Arial Narrow" w:eastAsiaTheme="minorEastAsia" w:hAnsi="Arial Narrow" w:cs="Arial Narrow"/>
          <w:b/>
          <w:color w:val="000000"/>
          <w:sz w:val="28"/>
          <w:szCs w:val="28"/>
        </w:rPr>
        <w:tab/>
      </w:r>
      <w:r w:rsidRPr="009023A9">
        <w:rPr>
          <w:rFonts w:ascii="Arial Narrow" w:eastAsiaTheme="minorEastAsia" w:hAnsi="Arial Narrow" w:cs="Arial Narrow"/>
          <w:b/>
          <w:color w:val="000000"/>
          <w:sz w:val="28"/>
          <w:szCs w:val="28"/>
        </w:rPr>
        <w:tab/>
      </w:r>
      <w:r w:rsidRPr="009023A9">
        <w:rPr>
          <w:rFonts w:ascii="Arial Narrow" w:eastAsiaTheme="minorEastAsia" w:hAnsi="Arial Narrow" w:cs="Arial Narrow"/>
          <w:b/>
          <w:color w:val="000000"/>
          <w:sz w:val="28"/>
          <w:szCs w:val="28"/>
        </w:rPr>
        <w:tab/>
      </w:r>
      <w:r w:rsidRPr="009023A9">
        <w:rPr>
          <w:rFonts w:ascii="Arial Narrow" w:eastAsiaTheme="minorEastAsia" w:hAnsi="Arial Narrow" w:cs="Arial Narrow"/>
          <w:b/>
          <w:color w:val="000000"/>
          <w:sz w:val="28"/>
          <w:szCs w:val="28"/>
        </w:rPr>
        <w:tab/>
      </w:r>
      <w:r w:rsidRPr="009023A9">
        <w:rPr>
          <w:rFonts w:ascii="Arial Narrow" w:eastAsiaTheme="minorEastAsia" w:hAnsi="Arial Narrow" w:cs="Arial Narrow"/>
          <w:b/>
          <w:color w:val="000000"/>
          <w:sz w:val="28"/>
          <w:szCs w:val="28"/>
        </w:rPr>
        <w:tab/>
      </w:r>
      <w:r w:rsidRPr="009023A9">
        <w:rPr>
          <w:rFonts w:ascii="Arial Narrow" w:eastAsiaTheme="minorEastAsia" w:hAnsi="Arial Narrow" w:cs="Arial Narrow"/>
          <w:b/>
          <w:color w:val="000000"/>
          <w:sz w:val="28"/>
          <w:szCs w:val="28"/>
        </w:rPr>
        <w:tab/>
      </w:r>
      <w:r w:rsidRPr="009023A9">
        <w:rPr>
          <w:rFonts w:ascii="Arial Narrow" w:eastAsiaTheme="minorEastAsia" w:hAnsi="Arial Narrow" w:cs="Arial Narrow"/>
          <w:b/>
          <w:color w:val="000000"/>
          <w:sz w:val="22"/>
        </w:rPr>
        <w:t xml:space="preserve"> 1-</w:t>
      </w:r>
      <w:r w:rsidR="006A0C1A">
        <w:rPr>
          <w:rFonts w:ascii="Arial Narrow" w:eastAsiaTheme="minorEastAsia" w:hAnsi="Arial Narrow" w:cs="Arial Narrow"/>
          <w:b/>
          <w:color w:val="000000"/>
          <w:sz w:val="22"/>
        </w:rPr>
        <w:t>(</w:t>
      </w:r>
      <w:r w:rsidRPr="009023A9">
        <w:rPr>
          <w:rFonts w:ascii="Arial Narrow" w:eastAsiaTheme="minorEastAsia" w:hAnsi="Arial Narrow" w:cs="Arial Narrow"/>
          <w:b/>
          <w:color w:val="000000"/>
          <w:sz w:val="22"/>
        </w:rPr>
        <w:t>800</w:t>
      </w:r>
      <w:r w:rsidR="006A0C1A">
        <w:rPr>
          <w:rFonts w:ascii="Arial Narrow" w:eastAsiaTheme="minorEastAsia" w:hAnsi="Arial Narrow" w:cs="Arial Narrow"/>
          <w:b/>
          <w:color w:val="000000"/>
          <w:sz w:val="22"/>
        </w:rPr>
        <w:t>)</w:t>
      </w:r>
      <w:r w:rsidRPr="009023A9">
        <w:rPr>
          <w:rFonts w:ascii="Arial Narrow" w:eastAsiaTheme="minorEastAsia" w:hAnsi="Arial Narrow" w:cs="Arial Narrow"/>
          <w:b/>
          <w:color w:val="000000"/>
          <w:sz w:val="22"/>
        </w:rPr>
        <w:t>-273-8255 press 1</w:t>
      </w:r>
    </w:p>
    <w:p w:rsidR="009023A9" w:rsidRPr="009023A9" w:rsidRDefault="009023A9" w:rsidP="009023A9">
      <w:pPr>
        <w:autoSpaceDE w:val="0"/>
        <w:autoSpaceDN w:val="0"/>
        <w:adjustRightInd w:val="0"/>
        <w:spacing w:after="0" w:line="240" w:lineRule="auto"/>
        <w:rPr>
          <w:rFonts w:ascii="Arial Narrow" w:eastAsiaTheme="minorEastAsia" w:hAnsi="Arial Narrow" w:cs="Arial Narrow"/>
          <w:color w:val="000000"/>
          <w:sz w:val="22"/>
        </w:rPr>
      </w:pPr>
    </w:p>
    <w:p w:rsidR="009023A9" w:rsidRPr="009023A9" w:rsidRDefault="009023A9" w:rsidP="009023A9">
      <w:pPr>
        <w:autoSpaceDE w:val="0"/>
        <w:autoSpaceDN w:val="0"/>
        <w:adjustRightInd w:val="0"/>
        <w:spacing w:after="0" w:line="240" w:lineRule="auto"/>
        <w:rPr>
          <w:rFonts w:eastAsiaTheme="minorEastAsia" w:cs="Times New Roman"/>
          <w:b/>
          <w:i/>
          <w:szCs w:val="24"/>
        </w:rPr>
      </w:pPr>
      <w:r w:rsidRPr="009023A9">
        <w:rPr>
          <w:rFonts w:eastAsiaTheme="minorEastAsia" w:cs="Times New Roman"/>
          <w:b/>
          <w:i/>
          <w:szCs w:val="24"/>
        </w:rPr>
        <w:t xml:space="preserve">EDITOR’S NOTE: </w:t>
      </w:r>
    </w:p>
    <w:p w:rsidR="009023A9" w:rsidRPr="009023A9" w:rsidRDefault="009023A9" w:rsidP="009023A9">
      <w:pPr>
        <w:autoSpaceDE w:val="0"/>
        <w:autoSpaceDN w:val="0"/>
        <w:adjustRightInd w:val="0"/>
        <w:spacing w:after="0" w:line="240" w:lineRule="auto"/>
        <w:rPr>
          <w:rFonts w:eastAsiaTheme="minorEastAsia" w:cs="Times New Roman"/>
          <w:i/>
          <w:szCs w:val="24"/>
        </w:rPr>
      </w:pPr>
      <w:r w:rsidRPr="009023A9">
        <w:rPr>
          <w:rFonts w:eastAsiaTheme="minorEastAsia" w:cs="Times New Roman"/>
          <w:i/>
          <w:szCs w:val="24"/>
        </w:rPr>
        <w:t xml:space="preserve">Thank you for your support of the Hangar Flyer newsletter.  If you have questions about anything pertaining to military retiree benefits and services, email us a; </w:t>
      </w:r>
      <w:hyperlink r:id="rId65" w:history="1">
        <w:r w:rsidRPr="009023A9">
          <w:rPr>
            <w:rFonts w:eastAsiaTheme="minorEastAsia" w:cs="Times New Roman"/>
            <w:i/>
            <w:color w:val="0563C1" w:themeColor="hyperlink"/>
            <w:szCs w:val="24"/>
            <w:u w:val="single"/>
          </w:rPr>
          <w:t>retaffairs@us.af.mil</w:t>
        </w:r>
      </w:hyperlink>
      <w:r w:rsidRPr="009023A9">
        <w:rPr>
          <w:rFonts w:eastAsiaTheme="minorEastAsia" w:cs="Times New Roman"/>
          <w:i/>
          <w:szCs w:val="24"/>
        </w:rPr>
        <w:t xml:space="preserve"> or call us at the RAO.  Hours are 9 to 12 Monday through Friday.  After 12 please leave a message and we will call you back. The phone number is </w:t>
      </w:r>
      <w:r w:rsidR="006A0C1A">
        <w:rPr>
          <w:rFonts w:eastAsiaTheme="minorEastAsia" w:cs="Times New Roman"/>
          <w:i/>
          <w:szCs w:val="24"/>
        </w:rPr>
        <w:t>(</w:t>
      </w:r>
      <w:r w:rsidRPr="009023A9">
        <w:rPr>
          <w:rFonts w:eastAsiaTheme="minorEastAsia" w:cs="Times New Roman"/>
          <w:i/>
          <w:szCs w:val="24"/>
        </w:rPr>
        <w:t>253</w:t>
      </w:r>
      <w:r w:rsidR="006A0C1A">
        <w:rPr>
          <w:rFonts w:eastAsiaTheme="minorEastAsia" w:cs="Times New Roman"/>
          <w:i/>
          <w:szCs w:val="24"/>
        </w:rPr>
        <w:t>)</w:t>
      </w:r>
      <w:r w:rsidRPr="009023A9">
        <w:rPr>
          <w:rFonts w:eastAsiaTheme="minorEastAsia" w:cs="Times New Roman"/>
          <w:i/>
          <w:szCs w:val="24"/>
        </w:rPr>
        <w:t>-982-3214</w:t>
      </w:r>
    </w:p>
    <w:p w:rsidR="009023A9" w:rsidRPr="009023A9" w:rsidRDefault="009023A9" w:rsidP="009023A9">
      <w:pPr>
        <w:autoSpaceDE w:val="0"/>
        <w:autoSpaceDN w:val="0"/>
        <w:adjustRightInd w:val="0"/>
        <w:spacing w:after="0" w:line="240" w:lineRule="auto"/>
        <w:rPr>
          <w:rFonts w:eastAsiaTheme="minorEastAsia" w:cs="Times New Roman"/>
          <w:i/>
          <w:szCs w:val="24"/>
        </w:rPr>
      </w:pPr>
      <w:r w:rsidRPr="009023A9">
        <w:rPr>
          <w:rFonts w:eastAsiaTheme="minorEastAsia" w:cs="Times New Roman"/>
          <w:i/>
          <w:szCs w:val="24"/>
        </w:rPr>
        <w:t xml:space="preserve"> </w:t>
      </w:r>
    </w:p>
    <w:p w:rsidR="00897913" w:rsidRDefault="009023A9" w:rsidP="009023A9">
      <w:pPr>
        <w:autoSpaceDE w:val="0"/>
        <w:autoSpaceDN w:val="0"/>
        <w:adjustRightInd w:val="0"/>
        <w:spacing w:after="0" w:line="240" w:lineRule="auto"/>
        <w:rPr>
          <w:rFonts w:eastAsiaTheme="minorEastAsia" w:cs="Times New Roman"/>
          <w:i/>
          <w:szCs w:val="24"/>
        </w:rPr>
        <w:sectPr w:rsidR="00897913" w:rsidSect="0065268D">
          <w:type w:val="continuous"/>
          <w:pgSz w:w="12240" w:h="15840"/>
          <w:pgMar w:top="1440" w:right="1440" w:bottom="1440" w:left="1440" w:header="720" w:footer="720" w:gutter="0"/>
          <w:cols w:num="2" w:space="720"/>
          <w:docGrid w:linePitch="360"/>
        </w:sectPr>
      </w:pPr>
      <w:r w:rsidRPr="009023A9">
        <w:rPr>
          <w:rFonts w:eastAsiaTheme="minorEastAsia" w:cs="Times New Roman"/>
          <w:i/>
          <w:szCs w:val="24"/>
        </w:rPr>
        <w:t xml:space="preserve">Thank you,  </w:t>
      </w:r>
    </w:p>
    <w:p w:rsidR="009023A9" w:rsidRPr="009023A9" w:rsidRDefault="009023A9" w:rsidP="009023A9">
      <w:pPr>
        <w:autoSpaceDE w:val="0"/>
        <w:autoSpaceDN w:val="0"/>
        <w:adjustRightInd w:val="0"/>
        <w:spacing w:after="0" w:line="240" w:lineRule="auto"/>
        <w:rPr>
          <w:rFonts w:eastAsia="Times New Roman" w:cs="Times New Roman"/>
          <w:lang w:bidi="en-US"/>
        </w:rPr>
      </w:pPr>
    </w:p>
    <w:p w:rsidR="00284F1D" w:rsidRDefault="00284F1D" w:rsidP="00897913">
      <w:pPr>
        <w:jc w:val="center"/>
        <w:rPr>
          <w:rFonts w:ascii="Britannic Bold" w:hAnsi="Britannic Bold"/>
          <w:sz w:val="44"/>
          <w:szCs w:val="44"/>
        </w:rPr>
      </w:pPr>
    </w:p>
    <w:p w:rsidR="00284F1D" w:rsidRDefault="00284F1D" w:rsidP="00897913">
      <w:pPr>
        <w:jc w:val="center"/>
        <w:rPr>
          <w:rFonts w:ascii="Britannic Bold" w:hAnsi="Britannic Bold"/>
          <w:sz w:val="44"/>
          <w:szCs w:val="44"/>
        </w:rPr>
      </w:pPr>
    </w:p>
    <w:p w:rsidR="00284F1D" w:rsidRDefault="00284F1D" w:rsidP="00897913">
      <w:pPr>
        <w:jc w:val="center"/>
        <w:rPr>
          <w:rFonts w:ascii="Britannic Bold" w:hAnsi="Britannic Bold"/>
          <w:sz w:val="44"/>
          <w:szCs w:val="44"/>
        </w:rPr>
      </w:pPr>
    </w:p>
    <w:p w:rsidR="00897913" w:rsidRPr="00D87E3C" w:rsidRDefault="00897913" w:rsidP="00897913">
      <w:pPr>
        <w:jc w:val="center"/>
        <w:rPr>
          <w:rFonts w:ascii="Britannic Bold" w:hAnsi="Britannic Bold"/>
          <w:sz w:val="44"/>
          <w:szCs w:val="44"/>
        </w:rPr>
      </w:pPr>
      <w:r w:rsidRPr="00D87E3C">
        <w:rPr>
          <w:rFonts w:ascii="Britannic Bold" w:hAnsi="Britannic Bold"/>
          <w:sz w:val="44"/>
          <w:szCs w:val="44"/>
        </w:rPr>
        <w:t>JBLM McCHORD FIELD</w:t>
      </w:r>
    </w:p>
    <w:p w:rsidR="00897913" w:rsidRPr="00D87E3C" w:rsidRDefault="00897913" w:rsidP="00897913">
      <w:pPr>
        <w:jc w:val="center"/>
        <w:rPr>
          <w:rFonts w:ascii="Britannic Bold" w:hAnsi="Britannic Bold"/>
          <w:sz w:val="44"/>
          <w:szCs w:val="44"/>
        </w:rPr>
      </w:pPr>
      <w:r w:rsidRPr="00D87E3C">
        <w:rPr>
          <w:rFonts w:ascii="Britannic Bold" w:hAnsi="Britannic Bold"/>
          <w:noProof/>
          <w:sz w:val="44"/>
          <w:szCs w:val="44"/>
        </w:rPr>
        <w:drawing>
          <wp:anchor distT="0" distB="0" distL="114300" distR="114300" simplePos="0" relativeHeight="251659264" behindDoc="1" locked="0" layoutInCell="1" allowOverlap="1" wp14:anchorId="0936CD08" wp14:editId="16645AE4">
            <wp:simplePos x="0" y="0"/>
            <wp:positionH relativeFrom="column">
              <wp:posOffset>1066800</wp:posOffset>
            </wp:positionH>
            <wp:positionV relativeFrom="paragraph">
              <wp:posOffset>502285</wp:posOffset>
            </wp:positionV>
            <wp:extent cx="1685290" cy="10191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685290" cy="1019175"/>
                    </a:xfrm>
                    <a:prstGeom prst="rect">
                      <a:avLst/>
                    </a:prstGeom>
                  </pic:spPr>
                </pic:pic>
              </a:graphicData>
            </a:graphic>
            <wp14:sizeRelH relativeFrom="page">
              <wp14:pctWidth>0</wp14:pctWidth>
            </wp14:sizeRelH>
            <wp14:sizeRelV relativeFrom="page">
              <wp14:pctHeight>0</wp14:pctHeight>
            </wp14:sizeRelV>
          </wp:anchor>
        </w:drawing>
      </w:r>
      <w:r w:rsidRPr="00D87E3C">
        <w:rPr>
          <w:rFonts w:ascii="Britannic Bold" w:hAnsi="Britannic Bold"/>
          <w:sz w:val="44"/>
          <w:szCs w:val="44"/>
        </w:rPr>
        <w:t>RETIREE ACTIVITIES OFFICE</w:t>
      </w:r>
    </w:p>
    <w:p w:rsidR="00897913" w:rsidRPr="00E12FB5" w:rsidRDefault="00897913" w:rsidP="00897913">
      <w:pPr>
        <w:jc w:val="center"/>
        <w:rPr>
          <w:rFonts w:ascii="Lucida Calligraphy" w:hAnsi="Lucida Calligraphy"/>
          <w:b/>
          <w:sz w:val="32"/>
          <w:szCs w:val="32"/>
        </w:rPr>
      </w:pPr>
      <w:r w:rsidRPr="00E12FB5">
        <w:rPr>
          <w:rFonts w:ascii="Lucida Calligraphy" w:hAnsi="Lucida Calligraphy"/>
          <w:b/>
          <w:sz w:val="32"/>
          <w:szCs w:val="32"/>
        </w:rPr>
        <w:t>Hangar Flying</w:t>
      </w:r>
    </w:p>
    <w:p w:rsidR="00897913" w:rsidRPr="00E12FB5" w:rsidRDefault="00897913" w:rsidP="00897913">
      <w:pPr>
        <w:jc w:val="center"/>
        <w:rPr>
          <w:rFonts w:ascii="Lucida Calligraphy" w:hAnsi="Lucida Calligraphy"/>
          <w:b/>
          <w:sz w:val="32"/>
          <w:szCs w:val="32"/>
        </w:rPr>
      </w:pPr>
      <w:r w:rsidRPr="00E12FB5">
        <w:rPr>
          <w:rFonts w:ascii="Lucida Calligraphy" w:hAnsi="Lucida Calligraphy"/>
          <w:b/>
          <w:sz w:val="32"/>
          <w:szCs w:val="32"/>
        </w:rPr>
        <w:t>Newsletter</w:t>
      </w:r>
    </w:p>
    <w:p w:rsidR="00897913" w:rsidRPr="00B74A32" w:rsidRDefault="00897913" w:rsidP="00897913">
      <w:pPr>
        <w:jc w:val="center"/>
        <w:rPr>
          <w:rFonts w:ascii="Lucida Calligraphy" w:hAnsi="Lucida Calligraphy"/>
          <w:b/>
          <w:sz w:val="28"/>
          <w:szCs w:val="28"/>
        </w:rPr>
      </w:pPr>
      <w:r w:rsidRPr="00B74A32">
        <w:rPr>
          <w:rFonts w:ascii="Lucida Calligraphy" w:hAnsi="Lucida Calligraphy"/>
          <w:b/>
          <w:sz w:val="28"/>
          <w:szCs w:val="28"/>
        </w:rPr>
        <w:t>Subscription Form</w:t>
      </w:r>
    </w:p>
    <w:p w:rsidR="00897913" w:rsidRPr="00B74A32" w:rsidRDefault="00897913" w:rsidP="00897913">
      <w:pPr>
        <w:jc w:val="center"/>
        <w:rPr>
          <w:rFonts w:cs="Times New Roman"/>
          <w:szCs w:val="24"/>
        </w:rPr>
      </w:pPr>
      <w:r w:rsidRPr="00B74A32">
        <w:rPr>
          <w:rFonts w:cs="Times New Roman"/>
          <w:szCs w:val="24"/>
        </w:rPr>
        <w:t xml:space="preserve">Please </w:t>
      </w:r>
      <w:r w:rsidRPr="00B74A32">
        <w:rPr>
          <w:rFonts w:cs="Times New Roman"/>
          <w:b/>
          <w:i/>
          <w:szCs w:val="24"/>
          <w:u w:val="single"/>
        </w:rPr>
        <w:t>print</w:t>
      </w:r>
      <w:r w:rsidRPr="00B74A32">
        <w:rPr>
          <w:rFonts w:cs="Times New Roman"/>
          <w:szCs w:val="24"/>
        </w:rPr>
        <w:t xml:space="preserve"> all information clearly</w:t>
      </w:r>
    </w:p>
    <w:p w:rsidR="00897913" w:rsidRDefault="00897913" w:rsidP="00897913">
      <w:pPr>
        <w:rPr>
          <w:rFonts w:cs="Times New Roman"/>
          <w:sz w:val="20"/>
          <w:szCs w:val="20"/>
        </w:rPr>
      </w:pPr>
      <w:r w:rsidRPr="00E12FB5">
        <w:rPr>
          <w:rFonts w:cs="Times New Roman"/>
          <w:b/>
          <w:sz w:val="28"/>
          <w:szCs w:val="28"/>
        </w:rPr>
        <w:t>NAME:</w:t>
      </w:r>
      <w:r>
        <w:rPr>
          <w:rFonts w:cs="Times New Roman"/>
          <w:sz w:val="20"/>
          <w:szCs w:val="20"/>
        </w:rPr>
        <w:t xml:space="preserve"> _________________________________________________</w:t>
      </w:r>
    </w:p>
    <w:p w:rsidR="00897913" w:rsidRPr="00705C9A" w:rsidRDefault="00897913" w:rsidP="00897913">
      <w:pPr>
        <w:rPr>
          <w:rFonts w:cs="Times New Roman"/>
          <w:b/>
          <w:sz w:val="16"/>
          <w:szCs w:val="16"/>
        </w:rPr>
      </w:pPr>
      <w:r>
        <w:rPr>
          <w:rFonts w:cs="Times New Roman"/>
          <w:sz w:val="20"/>
          <w:szCs w:val="20"/>
        </w:rPr>
        <w:tab/>
        <w:t xml:space="preserve">      </w:t>
      </w:r>
      <w:r w:rsidRPr="00705C9A">
        <w:rPr>
          <w:rFonts w:cs="Times New Roman"/>
          <w:b/>
          <w:sz w:val="16"/>
          <w:szCs w:val="16"/>
        </w:rPr>
        <w:t>Last</w:t>
      </w:r>
      <w:r w:rsidRPr="00705C9A">
        <w:rPr>
          <w:rFonts w:cs="Times New Roman"/>
          <w:b/>
          <w:sz w:val="16"/>
          <w:szCs w:val="16"/>
        </w:rPr>
        <w:tab/>
      </w:r>
      <w:r w:rsidRPr="00705C9A">
        <w:rPr>
          <w:rFonts w:cs="Times New Roman"/>
          <w:b/>
          <w:sz w:val="16"/>
          <w:szCs w:val="16"/>
        </w:rPr>
        <w:tab/>
      </w:r>
      <w:r w:rsidRPr="00705C9A">
        <w:rPr>
          <w:rFonts w:cs="Times New Roman"/>
          <w:b/>
          <w:sz w:val="16"/>
          <w:szCs w:val="16"/>
        </w:rPr>
        <w:tab/>
      </w:r>
      <w:r w:rsidRPr="00705C9A">
        <w:rPr>
          <w:rFonts w:cs="Times New Roman"/>
          <w:b/>
          <w:sz w:val="16"/>
          <w:szCs w:val="16"/>
        </w:rPr>
        <w:tab/>
        <w:t>First</w:t>
      </w:r>
      <w:r w:rsidRPr="00705C9A">
        <w:rPr>
          <w:rFonts w:cs="Times New Roman"/>
          <w:b/>
          <w:sz w:val="16"/>
          <w:szCs w:val="16"/>
        </w:rPr>
        <w:tab/>
      </w:r>
      <w:r w:rsidRPr="00705C9A">
        <w:rPr>
          <w:rFonts w:cs="Times New Roman"/>
          <w:b/>
          <w:sz w:val="16"/>
          <w:szCs w:val="16"/>
        </w:rPr>
        <w:tab/>
        <w:t>MI</w:t>
      </w:r>
    </w:p>
    <w:p w:rsidR="00897913" w:rsidRDefault="00897913" w:rsidP="00897913">
      <w:pPr>
        <w:rPr>
          <w:rFonts w:cs="Times New Roman"/>
          <w:sz w:val="20"/>
          <w:szCs w:val="20"/>
        </w:rPr>
      </w:pPr>
      <w:r w:rsidRPr="00E12FB5">
        <w:rPr>
          <w:rFonts w:cs="Times New Roman"/>
          <w:b/>
          <w:sz w:val="28"/>
          <w:szCs w:val="28"/>
        </w:rPr>
        <w:t>Email:</w:t>
      </w:r>
      <w:r>
        <w:rPr>
          <w:rFonts w:cs="Times New Roman"/>
          <w:sz w:val="20"/>
          <w:szCs w:val="20"/>
        </w:rPr>
        <w:t xml:space="preserve"> __________________________________________________</w:t>
      </w:r>
    </w:p>
    <w:p w:rsidR="00A0079B" w:rsidRDefault="00897913">
      <w:r w:rsidRPr="00E12FB5">
        <w:rPr>
          <w:rFonts w:cs="Times New Roman"/>
          <w:szCs w:val="24"/>
        </w:rPr>
        <w:t xml:space="preserve">Please print the address as it appears on your email header.  If you use </w:t>
      </w:r>
      <w:r w:rsidRPr="00B74A32">
        <w:rPr>
          <w:rFonts w:cs="Times New Roman"/>
          <w:b/>
          <w:i/>
          <w:szCs w:val="24"/>
          <w:u w:val="single"/>
        </w:rPr>
        <w:t>SPAM BLOCKERS</w:t>
      </w:r>
      <w:r w:rsidRPr="00E12FB5">
        <w:rPr>
          <w:rFonts w:cs="Times New Roman"/>
          <w:szCs w:val="24"/>
        </w:rPr>
        <w:t xml:space="preserve"> add us to your email address book.  Please leave this completed form with the RAO volunteer on duty or you may mail it to 100 Joe Jackson Blvd, </w:t>
      </w:r>
      <w:r>
        <w:rPr>
          <w:rFonts w:cs="Times New Roman"/>
          <w:szCs w:val="24"/>
        </w:rPr>
        <w:t xml:space="preserve">RAO, </w:t>
      </w:r>
      <w:r w:rsidRPr="00E12FB5">
        <w:rPr>
          <w:rFonts w:cs="Times New Roman"/>
          <w:szCs w:val="24"/>
        </w:rPr>
        <w:t>Customer Service Mall, Room 1001</w:t>
      </w:r>
      <w:r>
        <w:rPr>
          <w:rFonts w:cs="Times New Roman"/>
          <w:szCs w:val="24"/>
        </w:rPr>
        <w:t xml:space="preserve"> JBLM McChord Field WA 98438</w:t>
      </w:r>
      <w:bookmarkStart w:id="0" w:name="_GoBack"/>
      <w:bookmarkEnd w:id="0"/>
    </w:p>
    <w:p w:rsidR="009023A9" w:rsidRDefault="009023A9"/>
    <w:sectPr w:rsidR="009023A9" w:rsidSect="00897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93E"/>
    <w:multiLevelType w:val="hybridMultilevel"/>
    <w:tmpl w:val="16066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7A62A3"/>
    <w:multiLevelType w:val="hybridMultilevel"/>
    <w:tmpl w:val="999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2F4B4E"/>
    <w:multiLevelType w:val="multilevel"/>
    <w:tmpl w:val="717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174BD"/>
    <w:multiLevelType w:val="multilevel"/>
    <w:tmpl w:val="917E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B3D58"/>
    <w:multiLevelType w:val="multilevel"/>
    <w:tmpl w:val="27B4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4531F"/>
    <w:multiLevelType w:val="multilevel"/>
    <w:tmpl w:val="4A5A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8D"/>
    <w:rsid w:val="00011190"/>
    <w:rsid w:val="0001193B"/>
    <w:rsid w:val="00026D6F"/>
    <w:rsid w:val="000F3586"/>
    <w:rsid w:val="00253DB1"/>
    <w:rsid w:val="00284F1D"/>
    <w:rsid w:val="003E665B"/>
    <w:rsid w:val="004B1CBE"/>
    <w:rsid w:val="00566F37"/>
    <w:rsid w:val="0065268D"/>
    <w:rsid w:val="00675F0D"/>
    <w:rsid w:val="006A0C1A"/>
    <w:rsid w:val="007B7D4E"/>
    <w:rsid w:val="00811F53"/>
    <w:rsid w:val="00897913"/>
    <w:rsid w:val="009023A9"/>
    <w:rsid w:val="00A0079B"/>
    <w:rsid w:val="00BC7ED9"/>
    <w:rsid w:val="00C67C0F"/>
    <w:rsid w:val="00C6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2C7F"/>
  <w15:chartTrackingRefBased/>
  <w15:docId w15:val="{27B759F8-E901-4741-9563-974D6798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8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11F53"/>
    <w:pPr>
      <w:spacing w:after="0" w:line="240" w:lineRule="auto"/>
    </w:pPr>
    <w:rPr>
      <w:rFonts w:ascii="Times New Roman" w:hAnsi="Times New Roman"/>
      <w:sz w:val="24"/>
    </w:rPr>
  </w:style>
  <w:style w:type="character" w:styleId="Hyperlink">
    <w:name w:val="Hyperlink"/>
    <w:basedOn w:val="DefaultParagraphFont"/>
    <w:uiPriority w:val="99"/>
    <w:unhideWhenUsed/>
    <w:rsid w:val="004B1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gov/vso/" TargetMode="External"/><Relationship Id="rId18" Type="http://schemas.openxmlformats.org/officeDocument/2006/relationships/hyperlink" Target="http://www.tricare-overseas.com/contact-us" TargetMode="External"/><Relationship Id="rId26" Type="http://schemas.openxmlformats.org/officeDocument/2006/relationships/hyperlink" Target="https://tricare.mil/FormsClaims/Claims" TargetMode="External"/><Relationship Id="rId39" Type="http://schemas.openxmlformats.org/officeDocument/2006/relationships/hyperlink" Target="https://www.benefeds.com/" TargetMode="External"/><Relationship Id="rId21" Type="http://schemas.openxmlformats.org/officeDocument/2006/relationships/hyperlink" Target="http://www.tricare-overseas.com/contactus" TargetMode="External"/><Relationship Id="rId34" Type="http://schemas.openxmlformats.org/officeDocument/2006/relationships/hyperlink" Target="https://www.benefeds.com/" TargetMode="External"/><Relationship Id="rId42" Type="http://schemas.openxmlformats.org/officeDocument/2006/relationships/hyperlink" Target="http://www.cdc.gov/vaccines/vpd-vac/pneumo/default.htm" TargetMode="External"/><Relationship Id="rId47" Type="http://schemas.openxmlformats.org/officeDocument/2006/relationships/hyperlink" Target="http://www.afev.us/bobhopevillage" TargetMode="External"/><Relationship Id="rId50" Type="http://schemas.openxmlformats.org/officeDocument/2006/relationships/hyperlink" Target="mailto:bauman@afev.us" TargetMode="External"/><Relationship Id="rId55" Type="http://schemas.openxmlformats.org/officeDocument/2006/relationships/hyperlink" Target="http://www.dfas.mil" TargetMode="External"/><Relationship Id="rId63" Type="http://schemas.openxmlformats.org/officeDocument/2006/relationships/hyperlink" Target="http://www.rather-be-shopping.com/blog/2014/05/29/veteran-military-discounts/" TargetMode="External"/><Relationship Id="rId68" Type="http://schemas.openxmlformats.org/officeDocument/2006/relationships/theme" Target="theme/theme1.xml"/><Relationship Id="rId7" Type="http://schemas.openxmlformats.org/officeDocument/2006/relationships/hyperlink" Target="http://www.geocities.com/MCCHORDRETIREE/" TargetMode="External"/><Relationship Id="rId2" Type="http://schemas.openxmlformats.org/officeDocument/2006/relationships/styles" Target="styles.xml"/><Relationship Id="rId16" Type="http://schemas.openxmlformats.org/officeDocument/2006/relationships/hyperlink" Target="https://www.dmdc.osd.mil/milconnect" TargetMode="External"/><Relationship Id="rId29" Type="http://schemas.openxmlformats.org/officeDocument/2006/relationships/hyperlink" Target="https://mobile.va.gov/app/va-launchpad-veterans"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s://www.govregs.com/regulations/38/3.309" TargetMode="External"/><Relationship Id="rId24" Type="http://schemas.openxmlformats.org/officeDocument/2006/relationships/hyperlink" Target="https://www.tricare.mil/CoveredServices/IsItCovered/AirEvacuation" TargetMode="External"/><Relationship Id="rId32" Type="http://schemas.openxmlformats.org/officeDocument/2006/relationships/hyperlink" Target="https://www.benefeds.com/" TargetMode="External"/><Relationship Id="rId37" Type="http://schemas.openxmlformats.org/officeDocument/2006/relationships/hyperlink" Target="https://www.cdc.gov/features/healthyvision/index.html" TargetMode="External"/><Relationship Id="rId40" Type="http://schemas.openxmlformats.org/officeDocument/2006/relationships/hyperlink" Target="https://www.medicare.gov/coverage/pneumococcal-shots?utm_campaign=20190814_emd_prv_gal&amp;utm_content=english&amp;utm_medium=email&amp;utm_source=govdelivery" TargetMode="External"/><Relationship Id="rId45" Type="http://schemas.openxmlformats.org/officeDocument/2006/relationships/hyperlink" Target="http://www.ic3.gov" TargetMode="External"/><Relationship Id="rId53" Type="http://schemas.openxmlformats.org/officeDocument/2006/relationships/hyperlink" Target="http://www.senate.gov" TargetMode="External"/><Relationship Id="rId58" Type="http://schemas.openxmlformats.org/officeDocument/2006/relationships/hyperlink" Target="http://soldierforlife.army.mil/retirement" TargetMode="External"/><Relationship Id="rId6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tricare.mil/FindDoctor/Traveling" TargetMode="External"/><Relationship Id="rId23" Type="http://schemas.openxmlformats.org/officeDocument/2006/relationships/hyperlink" Target="https://tricare.mil/CoveredServices/IsItCovered/EmergencyCare" TargetMode="External"/><Relationship Id="rId28" Type="http://schemas.openxmlformats.org/officeDocument/2006/relationships/hyperlink" Target="https://mobile.va.gov/app/va-launchpad-veterans" TargetMode="External"/><Relationship Id="rId36" Type="http://schemas.openxmlformats.org/officeDocument/2006/relationships/hyperlink" Target="https://www.benefeds.com/" TargetMode="External"/><Relationship Id="rId49" Type="http://schemas.openxmlformats.org/officeDocument/2006/relationships/hyperlink" Target="https://www.afev.us/" TargetMode="External"/><Relationship Id="rId57" Type="http://schemas.openxmlformats.org/officeDocument/2006/relationships/hyperlink" Target="https://rapids-appointments.dmdc.osd.mil" TargetMode="External"/><Relationship Id="rId61" Type="http://schemas.openxmlformats.org/officeDocument/2006/relationships/hyperlink" Target="http://www.usmc-mccs.org" TargetMode="External"/><Relationship Id="rId10" Type="http://schemas.openxmlformats.org/officeDocument/2006/relationships/hyperlink" Target="https://www.congress.gov/bill/116th-congress/house-bill/299/text" TargetMode="External"/><Relationship Id="rId19" Type="http://schemas.openxmlformats.org/officeDocument/2006/relationships/hyperlink" Target="https://www.tricare.mil/publications" TargetMode="External"/><Relationship Id="rId31" Type="http://schemas.openxmlformats.org/officeDocument/2006/relationships/hyperlink" Target="https://tricare.mil/CoveredServices/IsItCovered/Vision" TargetMode="External"/><Relationship Id="rId44" Type="http://schemas.openxmlformats.org/officeDocument/2006/relationships/hyperlink" Target="http://youtu.be/ArBQ0G7mYw4" TargetMode="External"/><Relationship Id="rId52" Type="http://schemas.openxmlformats.org/officeDocument/2006/relationships/hyperlink" Target="http://www.house.gov/representatives/" TargetMode="External"/><Relationship Id="rId60" Type="http://schemas.openxmlformats.org/officeDocument/2006/relationships/hyperlink" Target="https://www.retirees.af.mil/Library/Afterburner/" TargetMode="External"/><Relationship Id="rId65" Type="http://schemas.openxmlformats.org/officeDocument/2006/relationships/hyperlink" Target="mailto:retaffairs@us.af.mil" TargetMode="External"/><Relationship Id="rId4" Type="http://schemas.openxmlformats.org/officeDocument/2006/relationships/webSettings" Target="webSettings.xml"/><Relationship Id="rId9" Type="http://schemas.openxmlformats.org/officeDocument/2006/relationships/hyperlink" Target="https://www.congress.gov/bill/116th-congress/house-bill/299/text" TargetMode="External"/><Relationship Id="rId14" Type="http://schemas.openxmlformats.org/officeDocument/2006/relationships/hyperlink" Target="https://www.va.gov/disability/eligibility/hazardous-materials-exposure/agent-orange/navy-coast-guard-ships-vietnam/" TargetMode="External"/><Relationship Id="rId22" Type="http://schemas.openxmlformats.org/officeDocument/2006/relationships/hyperlink" Target="https://tricare.mil/UrgentCare" TargetMode="External"/><Relationship Id="rId27" Type="http://schemas.openxmlformats.org/officeDocument/2006/relationships/hyperlink" Target="https://tricare.mil/FindDoctor/Traveling" TargetMode="External"/><Relationship Id="rId30" Type="http://schemas.openxmlformats.org/officeDocument/2006/relationships/hyperlink" Target="https://nei.nih.gov/health/healthyeyes" TargetMode="External"/><Relationship Id="rId35" Type="http://schemas.openxmlformats.org/officeDocument/2006/relationships/hyperlink" Target="https://tricare.mil/LifeEvents" TargetMode="External"/><Relationship Id="rId43" Type="http://schemas.openxmlformats.org/officeDocument/2006/relationships/hyperlink" Target="http://www.lungusa.org/lung-disease/pneumonia/" TargetMode="External"/><Relationship Id="rId48" Type="http://schemas.openxmlformats.org/officeDocument/2006/relationships/hyperlink" Target="http://www.afev.us" TargetMode="External"/><Relationship Id="rId56" Type="http://schemas.openxmlformats.org/officeDocument/2006/relationships/hyperlink" Target="http://www.tricare.mil" TargetMode="External"/><Relationship Id="rId64" Type="http://schemas.openxmlformats.org/officeDocument/2006/relationships/hyperlink" Target="http://www.va.gov/opa/publications/benefits_book/2014_Federal_Benefits_for_Veterans_English.pdf" TargetMode="External"/><Relationship Id="rId8" Type="http://schemas.openxmlformats.org/officeDocument/2006/relationships/hyperlink" Target="https://www.va.gov/disability/eligibility/hazardous-materials-exposure/agent-orange/navy-coast-guard-ships-vietnam/" TargetMode="External"/><Relationship Id="rId51" Type="http://schemas.openxmlformats.org/officeDocument/2006/relationships/hyperlink" Target="http://www.retirees.af.mil/Library/Afterburner/%20" TargetMode="External"/><Relationship Id="rId3" Type="http://schemas.openxmlformats.org/officeDocument/2006/relationships/settings" Target="settings.xml"/><Relationship Id="rId12" Type="http://schemas.openxmlformats.org/officeDocument/2006/relationships/hyperlink" Target="https://www.va.gov/disability/eligibility/hazardous-materials-exposure/agent-orange/navy-coast-guard-ships-vietnam/" TargetMode="External"/><Relationship Id="rId17" Type="http://schemas.openxmlformats.org/officeDocument/2006/relationships/hyperlink" Target="https://tricare.mil/CoveredServices/Pharmacy/FillPrescriptions/Overseas" TargetMode="External"/><Relationship Id="rId25" Type="http://schemas.openxmlformats.org/officeDocument/2006/relationships/hyperlink" Target="http://www.tricare-overseas.com/contactus" TargetMode="External"/><Relationship Id="rId33" Type="http://schemas.openxmlformats.org/officeDocument/2006/relationships/hyperlink" Target="https://tricare.mil/Plans/HealthPlans" TargetMode="External"/><Relationship Id="rId38" Type="http://schemas.openxmlformats.org/officeDocument/2006/relationships/hyperlink" Target="https://tricare.mil/CoveredServices/IsItCovered/Vision" TargetMode="External"/><Relationship Id="rId46" Type="http://schemas.openxmlformats.org/officeDocument/2006/relationships/hyperlink" Target="http://ShopVCS.com" TargetMode="External"/><Relationship Id="rId59" Type="http://schemas.openxmlformats.org/officeDocument/2006/relationships/hyperlink" Target="http://www.shiftcolors.navy.mil" TargetMode="External"/><Relationship Id="rId67" Type="http://schemas.openxmlformats.org/officeDocument/2006/relationships/fontTable" Target="fontTable.xml"/><Relationship Id="rId20" Type="http://schemas.openxmlformats.org/officeDocument/2006/relationships/hyperlink" Target="https://www.mhsnurseadviceline.com/" TargetMode="External"/><Relationship Id="rId41" Type="http://schemas.openxmlformats.org/officeDocument/2006/relationships/hyperlink" Target="https://www.medicare.gov/coverage/pneumococcal-shots?utm_campaign=20190814_emd_prv_gal&amp;utm_content=english&amp;utm_medium=email&amp;utm_source=govdelivery" TargetMode="External"/><Relationship Id="rId54" Type="http://schemas.openxmlformats.org/officeDocument/2006/relationships/hyperlink" Target="http://www.va.gov" TargetMode="External"/><Relationship Id="rId62" Type="http://schemas.openxmlformats.org/officeDocument/2006/relationships/hyperlink" Target="http://www.uscg.mil/hq/cg1/psc/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dc:description/>
  <cp:lastModifiedBy>WHITAKER, JACK L CIV USAF AMC 62 AW/RAO</cp:lastModifiedBy>
  <cp:revision>6</cp:revision>
  <cp:lastPrinted>2019-08-19T17:12:00Z</cp:lastPrinted>
  <dcterms:created xsi:type="dcterms:W3CDTF">2019-08-19T16:30:00Z</dcterms:created>
  <dcterms:modified xsi:type="dcterms:W3CDTF">2019-08-19T17:12:00Z</dcterms:modified>
</cp:coreProperties>
</file>