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6D9" w:rsidRDefault="004426D9" w:rsidP="004426D9">
      <w:pPr>
        <w:pStyle w:val="NoSpacing"/>
        <w:rPr>
          <w:rFonts w:ascii="Script MT Bold" w:hAnsi="Script MT Bold"/>
          <w:sz w:val="32"/>
          <w:szCs w:val="32"/>
          <w:u w:val="single"/>
        </w:rPr>
      </w:pP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fldChar w:fldCharType="begin"/>
      </w:r>
      <w:r>
        <w:rPr>
          <w:rFonts w:ascii="Script MT Bold" w:hAnsi="Script MT Bold"/>
          <w:sz w:val="28"/>
          <w:szCs w:val="28"/>
        </w:rPr>
        <w:instrText xml:space="preserve"> DATE \@ "d MMMM yyyy" </w:instrText>
      </w:r>
      <w:r>
        <w:rPr>
          <w:rFonts w:ascii="Script MT Bold" w:hAnsi="Script MT Bold"/>
          <w:sz w:val="28"/>
          <w:szCs w:val="28"/>
        </w:rPr>
        <w:fldChar w:fldCharType="separate"/>
      </w:r>
      <w:r w:rsidR="00F96B77">
        <w:rPr>
          <w:rFonts w:ascii="Script MT Bold" w:hAnsi="Script MT Bold"/>
          <w:noProof/>
          <w:sz w:val="28"/>
          <w:szCs w:val="28"/>
        </w:rPr>
        <w:t>28 February 2019</w:t>
      </w:r>
      <w:r>
        <w:rPr>
          <w:rFonts w:ascii="Script MT Bold" w:hAnsi="Script MT Bold"/>
          <w:sz w:val="28"/>
          <w:szCs w:val="28"/>
        </w:rPr>
        <w:fldChar w:fldCharType="end"/>
      </w:r>
    </w:p>
    <w:p w:rsidR="004426D9" w:rsidRDefault="004426D9" w:rsidP="004426D9">
      <w:pPr>
        <w:pStyle w:val="NoSpacing"/>
        <w:rPr>
          <w:rFonts w:ascii="Script MT Bold" w:hAnsi="Script MT Bold"/>
          <w:sz w:val="72"/>
          <w:szCs w:val="72"/>
        </w:rPr>
      </w:pPr>
      <w:r>
        <w:rPr>
          <w:noProof/>
        </w:rPr>
        <w:drawing>
          <wp:inline distT="0" distB="0" distL="0" distR="0">
            <wp:extent cx="141922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971550"/>
                    </a:xfrm>
                    <a:prstGeom prst="rect">
                      <a:avLst/>
                    </a:prstGeom>
                    <a:noFill/>
                    <a:ln>
                      <a:noFill/>
                    </a:ln>
                  </pic:spPr>
                </pic:pic>
              </a:graphicData>
            </a:graphic>
          </wp:inline>
        </w:drawing>
      </w:r>
      <w:r>
        <w:rPr>
          <w:rFonts w:ascii="Script MT Bold" w:hAnsi="Script MT Bold"/>
          <w:sz w:val="56"/>
          <w:szCs w:val="56"/>
        </w:rPr>
        <w:t>Hangar Flying Newsletter</w:t>
      </w:r>
    </w:p>
    <w:p w:rsidR="004426D9" w:rsidRDefault="004426D9" w:rsidP="004426D9">
      <w:pPr>
        <w:pBdr>
          <w:bottom w:val="single" w:sz="4" w:space="1" w:color="auto"/>
        </w:pBdr>
        <w:suppressAutoHyphens/>
        <w:rPr>
          <w:color w:val="333333"/>
          <w:szCs w:val="24"/>
          <w:lang w:bidi="ar-SA"/>
        </w:rPr>
      </w:pPr>
      <w:r>
        <w:rPr>
          <w:i/>
          <w:sz w:val="20"/>
        </w:rPr>
        <w:t xml:space="preserve">A Publication of the JBLM </w:t>
      </w:r>
      <w:proofErr w:type="spellStart"/>
      <w:r>
        <w:rPr>
          <w:i/>
          <w:sz w:val="20"/>
        </w:rPr>
        <w:t>McChord</w:t>
      </w:r>
      <w:proofErr w:type="spellEnd"/>
      <w:r>
        <w:rPr>
          <w:i/>
          <w:sz w:val="20"/>
        </w:rPr>
        <w:t xml:space="preserve"> Field Retiree Activities Office for Air Force Retirees, their spouses and survivors.  </w:t>
      </w:r>
      <w:r>
        <w:rPr>
          <w:b/>
          <w:bCs/>
          <w:i/>
          <w:sz w:val="20"/>
        </w:rPr>
        <w:t xml:space="preserve">Department of the Air Force, 100 Joe Jackson Blvd, Customer Service Mall Rm 1001, JBLM </w:t>
      </w:r>
      <w:proofErr w:type="spellStart"/>
      <w:r>
        <w:rPr>
          <w:b/>
          <w:bCs/>
          <w:i/>
          <w:sz w:val="20"/>
        </w:rPr>
        <w:t>McChord</w:t>
      </w:r>
      <w:proofErr w:type="spellEnd"/>
      <w:r>
        <w:rPr>
          <w:b/>
          <w:bCs/>
          <w:i/>
          <w:sz w:val="20"/>
        </w:rPr>
        <w:t xml:space="preserve"> Field WA 98438-1114; Phone (253) 982-3214 (Voice Mail 24 hours a day) Fax </w:t>
      </w:r>
      <w:r w:rsidR="00013CE0">
        <w:rPr>
          <w:b/>
          <w:bCs/>
          <w:i/>
          <w:sz w:val="20"/>
        </w:rPr>
        <w:t>(</w:t>
      </w:r>
      <w:r>
        <w:rPr>
          <w:b/>
          <w:bCs/>
          <w:i/>
          <w:sz w:val="20"/>
        </w:rPr>
        <w:t>253</w:t>
      </w:r>
      <w:r w:rsidR="00013CE0">
        <w:rPr>
          <w:b/>
          <w:bCs/>
          <w:i/>
          <w:sz w:val="20"/>
        </w:rPr>
        <w:t>)</w:t>
      </w:r>
      <w:r>
        <w:rPr>
          <w:b/>
          <w:bCs/>
          <w:i/>
          <w:sz w:val="20"/>
        </w:rPr>
        <w:t xml:space="preserve">-982-5234.  Email – </w:t>
      </w:r>
      <w:hyperlink r:id="rId6" w:history="1">
        <w:r>
          <w:rPr>
            <w:rStyle w:val="Hyperlink"/>
            <w:rFonts w:eastAsiaTheme="majorEastAsia"/>
            <w:b/>
            <w:bCs/>
            <w:i/>
            <w:sz w:val="20"/>
          </w:rPr>
          <w:t>retaffairs@us.af.mil</w:t>
        </w:r>
      </w:hyperlink>
      <w:r>
        <w:rPr>
          <w:b/>
          <w:bCs/>
          <w:i/>
          <w:sz w:val="20"/>
        </w:rPr>
        <w:t xml:space="preserve">   Web Site </w:t>
      </w:r>
      <w:hyperlink r:id="rId7" w:history="1">
        <w:r>
          <w:rPr>
            <w:rStyle w:val="Hyperlink"/>
            <w:rFonts w:eastAsiaTheme="majorEastAsia"/>
            <w:b/>
            <w:bCs/>
            <w:i/>
            <w:sz w:val="20"/>
          </w:rPr>
          <w:t>www.mcchordrao.com</w:t>
        </w:r>
      </w:hyperlink>
      <w:r>
        <w:rPr>
          <w:i/>
          <w:sz w:val="20"/>
        </w:rPr>
        <w:t xml:space="preserve"> </w:t>
      </w:r>
      <w:r>
        <w:rPr>
          <w:b/>
          <w:bCs/>
          <w:i/>
          <w:sz w:val="20"/>
        </w:rPr>
        <w:t>Retiree Activities Office:  Open 0900-1200 Monday - Friday</w:t>
      </w:r>
      <w:r>
        <w:rPr>
          <w:i/>
          <w:noProof/>
          <w:sz w:val="20"/>
        </w:rPr>
        <w:t xml:space="preserve"> </w:t>
      </w:r>
      <w:r>
        <w:rPr>
          <w:color w:val="333333"/>
          <w:szCs w:val="24"/>
          <w:lang w:bidi="ar-SA"/>
        </w:rPr>
        <w:t xml:space="preserve"> </w:t>
      </w:r>
    </w:p>
    <w:p w:rsidR="0041130D" w:rsidRPr="0041130D" w:rsidRDefault="0041130D" w:rsidP="0041130D">
      <w:pPr>
        <w:autoSpaceDE w:val="0"/>
        <w:autoSpaceDN w:val="0"/>
        <w:adjustRightInd w:val="0"/>
        <w:spacing w:after="0" w:line="240" w:lineRule="auto"/>
        <w:rPr>
          <w:rFonts w:eastAsiaTheme="minorHAnsi"/>
          <w:b/>
          <w:bCs/>
          <w:color w:val="000000"/>
          <w:sz w:val="32"/>
          <w:szCs w:val="32"/>
          <w:lang w:bidi="ar-SA"/>
        </w:rPr>
      </w:pPr>
      <w:r w:rsidRPr="0041130D">
        <w:rPr>
          <w:rFonts w:eastAsiaTheme="minorHAnsi"/>
          <w:b/>
          <w:bCs/>
          <w:color w:val="000000"/>
          <w:sz w:val="32"/>
          <w:szCs w:val="32"/>
          <w:lang w:bidi="ar-SA"/>
        </w:rPr>
        <w:t>IRS scam season is under way for taxpayers</w:t>
      </w:r>
    </w:p>
    <w:p w:rsidR="0041130D" w:rsidRPr="0041130D" w:rsidRDefault="0041130D" w:rsidP="0041130D">
      <w:pPr>
        <w:autoSpaceDE w:val="0"/>
        <w:autoSpaceDN w:val="0"/>
        <w:adjustRightInd w:val="0"/>
        <w:spacing w:after="0" w:line="240" w:lineRule="auto"/>
        <w:rPr>
          <w:rFonts w:eastAsiaTheme="minorHAnsi"/>
          <w:color w:val="000000"/>
          <w:szCs w:val="24"/>
          <w:lang w:bidi="ar-SA"/>
        </w:rPr>
      </w:pPr>
      <w:r w:rsidRPr="0041130D">
        <w:rPr>
          <w:rFonts w:eastAsiaTheme="minorHAnsi"/>
          <w:color w:val="000000"/>
          <w:szCs w:val="24"/>
          <w:lang w:bidi="ar-SA"/>
        </w:rPr>
        <w:t>Aggressive and threatening phone calls by criminals impersonating IRS agents remain a major threat to taxpayers, but now the IRS is receiving new reports of scammers calling under the guise of verifying tax return information over the phone.</w:t>
      </w:r>
    </w:p>
    <w:p w:rsidR="0041130D" w:rsidRPr="0041130D" w:rsidRDefault="0041130D" w:rsidP="0041130D">
      <w:pPr>
        <w:autoSpaceDE w:val="0"/>
        <w:autoSpaceDN w:val="0"/>
        <w:adjustRightInd w:val="0"/>
        <w:spacing w:after="0" w:line="240" w:lineRule="auto"/>
        <w:rPr>
          <w:rFonts w:eastAsiaTheme="minorHAnsi"/>
          <w:color w:val="000000"/>
          <w:szCs w:val="24"/>
          <w:lang w:bidi="ar-SA"/>
        </w:rPr>
      </w:pPr>
      <w:r w:rsidRPr="0041130D">
        <w:rPr>
          <w:rFonts w:eastAsiaTheme="minorHAnsi"/>
          <w:color w:val="000000"/>
          <w:szCs w:val="24"/>
          <w:lang w:bidi="ar-SA"/>
        </w:rPr>
        <w:t>Scam artists call saying they have your tax return, and they just need to verify a few details to process your return. The scam tries to get you to give up personal</w:t>
      </w:r>
    </w:p>
    <w:p w:rsidR="0041130D" w:rsidRPr="0041130D" w:rsidRDefault="0041130D" w:rsidP="0041130D">
      <w:pPr>
        <w:autoSpaceDE w:val="0"/>
        <w:autoSpaceDN w:val="0"/>
        <w:adjustRightInd w:val="0"/>
        <w:spacing w:after="0" w:line="240" w:lineRule="auto"/>
        <w:rPr>
          <w:rFonts w:eastAsiaTheme="minorHAnsi"/>
          <w:color w:val="000000"/>
          <w:szCs w:val="24"/>
          <w:lang w:bidi="ar-SA"/>
        </w:rPr>
      </w:pPr>
      <w:proofErr w:type="gramStart"/>
      <w:r w:rsidRPr="0041130D">
        <w:rPr>
          <w:rFonts w:eastAsiaTheme="minorHAnsi"/>
          <w:color w:val="000000"/>
          <w:szCs w:val="24"/>
          <w:lang w:bidi="ar-SA"/>
        </w:rPr>
        <w:t>information</w:t>
      </w:r>
      <w:proofErr w:type="gramEnd"/>
      <w:r w:rsidRPr="0041130D">
        <w:rPr>
          <w:rFonts w:eastAsiaTheme="minorHAnsi"/>
          <w:color w:val="000000"/>
          <w:szCs w:val="24"/>
          <w:lang w:bidi="ar-SA"/>
        </w:rPr>
        <w:t xml:space="preserve"> such as a Social Security number or personal financial information, such as bank numbers or credit cards.</w:t>
      </w:r>
    </w:p>
    <w:p w:rsidR="0041130D" w:rsidRPr="0041130D" w:rsidRDefault="0041130D" w:rsidP="0041130D">
      <w:pPr>
        <w:autoSpaceDE w:val="0"/>
        <w:autoSpaceDN w:val="0"/>
        <w:adjustRightInd w:val="0"/>
        <w:spacing w:after="0" w:line="240" w:lineRule="auto"/>
        <w:rPr>
          <w:rFonts w:eastAsiaTheme="minorHAnsi"/>
          <w:color w:val="000000"/>
          <w:szCs w:val="24"/>
          <w:lang w:bidi="ar-SA"/>
        </w:rPr>
      </w:pPr>
      <w:r w:rsidRPr="0041130D">
        <w:rPr>
          <w:rFonts w:eastAsiaTheme="minorHAnsi"/>
          <w:color w:val="000000"/>
          <w:szCs w:val="24"/>
          <w:lang w:bidi="ar-SA"/>
        </w:rPr>
        <w:t>According to IRS Commissioner John Koskinen, “These schemes continue to adapt and evolve in an attempt to catch people off guard just as they are preparing their tax returns. Don’t be fooled. The IRS won’t be calling you out of the blue asking you to verify your personal tax information or aggressively</w:t>
      </w:r>
    </w:p>
    <w:p w:rsidR="0041130D" w:rsidRPr="0041130D" w:rsidRDefault="0041130D" w:rsidP="0041130D">
      <w:pPr>
        <w:autoSpaceDE w:val="0"/>
        <w:autoSpaceDN w:val="0"/>
        <w:adjustRightInd w:val="0"/>
        <w:spacing w:after="0" w:line="240" w:lineRule="auto"/>
        <w:rPr>
          <w:rFonts w:eastAsiaTheme="minorHAnsi"/>
          <w:color w:val="000000"/>
          <w:szCs w:val="24"/>
          <w:lang w:bidi="ar-SA"/>
        </w:rPr>
      </w:pPr>
      <w:proofErr w:type="gramStart"/>
      <w:r w:rsidRPr="0041130D">
        <w:rPr>
          <w:rFonts w:eastAsiaTheme="minorHAnsi"/>
          <w:color w:val="000000"/>
          <w:szCs w:val="24"/>
          <w:lang w:bidi="ar-SA"/>
        </w:rPr>
        <w:t>threatening</w:t>
      </w:r>
      <w:proofErr w:type="gramEnd"/>
      <w:r w:rsidRPr="0041130D">
        <w:rPr>
          <w:rFonts w:eastAsiaTheme="minorHAnsi"/>
          <w:color w:val="000000"/>
          <w:szCs w:val="24"/>
          <w:lang w:bidi="ar-SA"/>
        </w:rPr>
        <w:t xml:space="preserve"> you to make an immediate payment.”</w:t>
      </w:r>
    </w:p>
    <w:p w:rsidR="0041130D" w:rsidRPr="0041130D" w:rsidRDefault="0041130D" w:rsidP="0041130D">
      <w:pPr>
        <w:autoSpaceDE w:val="0"/>
        <w:autoSpaceDN w:val="0"/>
        <w:adjustRightInd w:val="0"/>
        <w:spacing w:after="0" w:line="240" w:lineRule="auto"/>
        <w:rPr>
          <w:rFonts w:eastAsiaTheme="minorHAnsi"/>
          <w:color w:val="000000"/>
          <w:szCs w:val="24"/>
          <w:lang w:bidi="ar-SA"/>
        </w:rPr>
      </w:pPr>
      <w:r w:rsidRPr="0041130D">
        <w:rPr>
          <w:rFonts w:eastAsiaTheme="minorHAnsi"/>
          <w:color w:val="000000"/>
          <w:szCs w:val="24"/>
          <w:lang w:bidi="ar-SA"/>
        </w:rPr>
        <w:t>Scammers often alter caller ID numbers to make it look like the IRS or another agency is calling. The callers use IRS titles and fake badge numbers to appear legitimate. They may use the victim’s name, address and other personal information to make the call sound official.</w:t>
      </w:r>
    </w:p>
    <w:p w:rsidR="0041130D" w:rsidRPr="0041130D" w:rsidRDefault="0041130D" w:rsidP="0041130D">
      <w:pPr>
        <w:autoSpaceDE w:val="0"/>
        <w:autoSpaceDN w:val="0"/>
        <w:adjustRightInd w:val="0"/>
        <w:spacing w:after="0" w:line="240" w:lineRule="auto"/>
        <w:rPr>
          <w:rFonts w:eastAsiaTheme="minorHAnsi"/>
          <w:color w:val="000000"/>
          <w:szCs w:val="24"/>
          <w:lang w:bidi="ar-SA"/>
        </w:rPr>
      </w:pPr>
      <w:r w:rsidRPr="0041130D">
        <w:rPr>
          <w:rFonts w:eastAsiaTheme="minorHAnsi"/>
          <w:color w:val="000000"/>
          <w:szCs w:val="24"/>
          <w:lang w:bidi="ar-SA"/>
        </w:rPr>
        <w:t>If you get a phone call from someone claiming to be from the IRS and asking for money or to verify your identity, here’s what you should do:</w:t>
      </w:r>
    </w:p>
    <w:p w:rsidR="0041130D" w:rsidRPr="0041130D" w:rsidRDefault="0041130D" w:rsidP="0041130D">
      <w:pPr>
        <w:autoSpaceDE w:val="0"/>
        <w:autoSpaceDN w:val="0"/>
        <w:adjustRightInd w:val="0"/>
        <w:spacing w:after="0" w:line="240" w:lineRule="auto"/>
        <w:rPr>
          <w:rFonts w:eastAsiaTheme="minorHAnsi"/>
          <w:color w:val="000000"/>
          <w:szCs w:val="24"/>
          <w:lang w:bidi="ar-SA"/>
        </w:rPr>
      </w:pPr>
      <w:r w:rsidRPr="0041130D">
        <w:rPr>
          <w:rFonts w:eastAsia="Wingdings-Regular" w:hint="eastAsia"/>
          <w:color w:val="000000"/>
          <w:szCs w:val="24"/>
          <w:lang w:bidi="ar-SA"/>
        </w:rPr>
        <w:t></w:t>
      </w:r>
      <w:r w:rsidRPr="0041130D">
        <w:rPr>
          <w:rFonts w:eastAsia="Wingdings-Regular"/>
          <w:color w:val="000000"/>
          <w:szCs w:val="24"/>
          <w:lang w:bidi="ar-SA"/>
        </w:rPr>
        <w:t xml:space="preserve"> </w:t>
      </w:r>
      <w:proofErr w:type="gramStart"/>
      <w:r w:rsidRPr="0041130D">
        <w:rPr>
          <w:rFonts w:eastAsiaTheme="minorHAnsi"/>
          <w:color w:val="000000"/>
          <w:szCs w:val="24"/>
          <w:lang w:bidi="ar-SA"/>
        </w:rPr>
        <w:t>Do</w:t>
      </w:r>
      <w:proofErr w:type="gramEnd"/>
      <w:r w:rsidRPr="0041130D">
        <w:rPr>
          <w:rFonts w:eastAsiaTheme="minorHAnsi"/>
          <w:color w:val="000000"/>
          <w:szCs w:val="24"/>
          <w:lang w:bidi="ar-SA"/>
        </w:rPr>
        <w:t xml:space="preserve"> not give out any information. Hang up immediately.</w:t>
      </w:r>
    </w:p>
    <w:p w:rsidR="0041130D" w:rsidRPr="0041130D" w:rsidRDefault="0041130D" w:rsidP="0041130D">
      <w:pPr>
        <w:spacing w:after="160" w:line="259" w:lineRule="auto"/>
        <w:rPr>
          <w:rFonts w:eastAsiaTheme="minorHAnsi"/>
          <w:szCs w:val="24"/>
          <w:lang w:bidi="ar-SA"/>
        </w:rPr>
      </w:pPr>
      <w:r w:rsidRPr="0041130D">
        <w:rPr>
          <w:rFonts w:eastAsia="Wingdings-Regular" w:hint="eastAsia"/>
          <w:color w:val="000000"/>
          <w:szCs w:val="24"/>
          <w:lang w:bidi="ar-SA"/>
        </w:rPr>
        <w:t></w:t>
      </w:r>
      <w:r w:rsidRPr="0041130D">
        <w:rPr>
          <w:rFonts w:eastAsia="Wingdings-Regular"/>
          <w:color w:val="000000"/>
          <w:szCs w:val="24"/>
          <w:lang w:bidi="ar-SA"/>
        </w:rPr>
        <w:t xml:space="preserve"> </w:t>
      </w:r>
      <w:r w:rsidRPr="0041130D">
        <w:rPr>
          <w:rFonts w:eastAsiaTheme="minorHAnsi"/>
          <w:color w:val="000000"/>
          <w:szCs w:val="24"/>
          <w:lang w:bidi="ar-SA"/>
        </w:rPr>
        <w:t xml:space="preserve">Report the call to the Treasury Inspector General for Tax Administration at </w:t>
      </w:r>
      <w:r w:rsidR="00013CE0">
        <w:rPr>
          <w:rFonts w:eastAsiaTheme="minorHAnsi"/>
          <w:color w:val="000000"/>
          <w:szCs w:val="24"/>
          <w:lang w:bidi="ar-SA"/>
        </w:rPr>
        <w:t>(</w:t>
      </w:r>
      <w:r w:rsidRPr="0041130D">
        <w:rPr>
          <w:rFonts w:eastAsiaTheme="minorHAnsi"/>
          <w:color w:val="000000"/>
          <w:szCs w:val="24"/>
          <w:lang w:bidi="ar-SA"/>
        </w:rPr>
        <w:t>800</w:t>
      </w:r>
      <w:r w:rsidR="00013CE0">
        <w:rPr>
          <w:rFonts w:eastAsiaTheme="minorHAnsi"/>
          <w:color w:val="000000"/>
          <w:szCs w:val="24"/>
          <w:lang w:bidi="ar-SA"/>
        </w:rPr>
        <w:t>)</w:t>
      </w:r>
      <w:r w:rsidRPr="0041130D">
        <w:rPr>
          <w:rFonts w:eastAsiaTheme="minorHAnsi"/>
          <w:color w:val="000000"/>
          <w:szCs w:val="24"/>
          <w:lang w:bidi="ar-SA"/>
        </w:rPr>
        <w:t xml:space="preserve">-366-4484, or report it to the Federal Trade Commission at </w:t>
      </w:r>
      <w:r w:rsidRPr="0041130D">
        <w:rPr>
          <w:rFonts w:eastAsiaTheme="minorHAnsi"/>
          <w:color w:val="0000FF"/>
          <w:szCs w:val="24"/>
          <w:lang w:bidi="ar-SA"/>
        </w:rPr>
        <w:t>www.ftc.gov</w:t>
      </w:r>
      <w:r w:rsidRPr="0041130D">
        <w:rPr>
          <w:rFonts w:eastAsiaTheme="minorHAnsi"/>
          <w:color w:val="000000"/>
          <w:szCs w:val="24"/>
          <w:lang w:bidi="ar-SA"/>
        </w:rPr>
        <w:t>. Use the “FTC Complaint Assistant” on the website. Add “IRS Telephone Scam” (</w:t>
      </w:r>
      <w:r w:rsidRPr="0041130D">
        <w:rPr>
          <w:rFonts w:eastAsiaTheme="minorHAnsi"/>
          <w:i/>
          <w:color w:val="000000"/>
          <w:szCs w:val="24"/>
          <w:lang w:bidi="ar-SA"/>
        </w:rPr>
        <w:t>Source IRS)</w:t>
      </w:r>
    </w:p>
    <w:p w:rsidR="0041130D" w:rsidRDefault="0041130D" w:rsidP="0041130D">
      <w:pPr>
        <w:spacing w:before="180" w:after="60" w:line="240" w:lineRule="auto"/>
        <w:textAlignment w:val="baseline"/>
        <w:outlineLvl w:val="0"/>
        <w:rPr>
          <w:rFonts w:ascii="ArialMT" w:eastAsiaTheme="minorHAnsi" w:hAnsi="ArialMT" w:cs="ArialMT"/>
          <w:color w:val="000000"/>
          <w:sz w:val="20"/>
          <w:szCs w:val="20"/>
          <w:lang w:bidi="ar-SA"/>
        </w:rPr>
      </w:pPr>
    </w:p>
    <w:p w:rsidR="00562380" w:rsidRPr="00562380" w:rsidRDefault="00562380" w:rsidP="0041130D">
      <w:pPr>
        <w:spacing w:before="180" w:after="60" w:line="240" w:lineRule="auto"/>
        <w:textAlignment w:val="baseline"/>
        <w:outlineLvl w:val="0"/>
        <w:rPr>
          <w:szCs w:val="24"/>
          <w:lang w:bidi="ar-SA"/>
        </w:rPr>
      </w:pPr>
      <w:r w:rsidRPr="00562380">
        <w:rPr>
          <w:b/>
          <w:bCs/>
          <w:kern w:val="36"/>
          <w:sz w:val="32"/>
          <w:szCs w:val="32"/>
          <w:lang w:bidi="ar-SA"/>
        </w:rPr>
        <w:t>Preventing Winter Injuries with TRICARE:</w:t>
      </w:r>
      <w:r w:rsidRPr="00562380">
        <w:rPr>
          <w:b/>
          <w:bCs/>
          <w:kern w:val="36"/>
          <w:szCs w:val="24"/>
          <w:lang w:bidi="ar-SA"/>
        </w:rPr>
        <w:t xml:space="preserve"> </w:t>
      </w:r>
      <w:r w:rsidRPr="00562380">
        <w:rPr>
          <w:szCs w:val="24"/>
          <w:bdr w:val="none" w:sz="0" w:space="0" w:color="auto" w:frame="1"/>
          <w:lang w:bidi="ar-SA"/>
        </w:rPr>
        <w:t>The Centers for Disease Control and Prevention says cold weather can cause extra strain on your heart.  Outside of heart strain, cold-weather injuries such as hypothermia, frostbite, and falls can occur if you aren’t careful. There are things you can do to help protect your health and safety. Know your </w:t>
      </w:r>
      <w:hyperlink r:id="rId8" w:history="1">
        <w:r w:rsidRPr="00562380">
          <w:rPr>
            <w:szCs w:val="24"/>
            <w:u w:val="single"/>
            <w:bdr w:val="none" w:sz="0" w:space="0" w:color="auto" w:frame="1"/>
            <w:lang w:bidi="ar-SA"/>
          </w:rPr>
          <w:t>TRICARE options</w:t>
        </w:r>
      </w:hyperlink>
      <w:r w:rsidRPr="00562380">
        <w:rPr>
          <w:szCs w:val="24"/>
          <w:bdr w:val="none" w:sz="0" w:space="0" w:color="auto" w:frame="1"/>
          <w:lang w:bidi="ar-SA"/>
        </w:rPr>
        <w:t> for getting care in case an injury occurs. And follow these tips below to prevent, spot, and treat winter injuries.</w:t>
      </w:r>
    </w:p>
    <w:p w:rsidR="00562380" w:rsidRPr="00562380" w:rsidRDefault="00562380" w:rsidP="00562380">
      <w:pPr>
        <w:spacing w:before="180" w:after="60" w:line="240" w:lineRule="auto"/>
        <w:textAlignment w:val="baseline"/>
        <w:outlineLvl w:val="0"/>
        <w:rPr>
          <w:szCs w:val="24"/>
          <w:lang w:bidi="ar-SA"/>
        </w:rPr>
      </w:pPr>
      <w:r w:rsidRPr="00562380">
        <w:rPr>
          <w:b/>
          <w:bCs/>
          <w:szCs w:val="24"/>
          <w:bdr w:val="none" w:sz="0" w:space="0" w:color="auto" w:frame="1"/>
          <w:lang w:bidi="ar-SA"/>
        </w:rPr>
        <w:t xml:space="preserve">Heart Strain: </w:t>
      </w:r>
      <w:r w:rsidRPr="00562380">
        <w:rPr>
          <w:szCs w:val="24"/>
          <w:bdr w:val="none" w:sz="0" w:space="0" w:color="auto" w:frame="1"/>
          <w:lang w:bidi="ar-SA"/>
        </w:rPr>
        <w:t>Cold weather can affect your heart, especially if you have </w:t>
      </w:r>
      <w:hyperlink r:id="rId9" w:history="1">
        <w:r w:rsidRPr="00562380">
          <w:rPr>
            <w:szCs w:val="24"/>
            <w:u w:val="single"/>
            <w:bdr w:val="none" w:sz="0" w:space="0" w:color="auto" w:frame="1"/>
            <w:lang w:bidi="ar-SA"/>
          </w:rPr>
          <w:t>cardiovascular disease</w:t>
        </w:r>
      </w:hyperlink>
      <w:r w:rsidRPr="00562380">
        <w:rPr>
          <w:szCs w:val="24"/>
          <w:bdr w:val="none" w:sz="0" w:space="0" w:color="auto" w:frame="1"/>
          <w:lang w:bidi="ar-SA"/>
        </w:rPr>
        <w:t>. Simply walking through heavy, wet snow can strain some people’s heart. The best way to </w:t>
      </w:r>
      <w:hyperlink r:id="rId10" w:history="1">
        <w:r w:rsidRPr="00562380">
          <w:rPr>
            <w:szCs w:val="24"/>
            <w:u w:val="single"/>
            <w:bdr w:val="none" w:sz="0" w:space="0" w:color="auto" w:frame="1"/>
            <w:lang w:bidi="ar-SA"/>
          </w:rPr>
          <w:t>avoid heart strain</w:t>
        </w:r>
      </w:hyperlink>
      <w:r w:rsidRPr="00562380">
        <w:rPr>
          <w:szCs w:val="24"/>
          <w:bdr w:val="none" w:sz="0" w:space="0" w:color="auto" w:frame="1"/>
          <w:lang w:bidi="ar-SA"/>
        </w:rPr>
        <w:t> when doing outdoor winter activities, such as shoveling snow, is to work at a slower pace and take pauses. According to the </w:t>
      </w:r>
      <w:hyperlink r:id="rId11" w:history="1">
        <w:r w:rsidRPr="00562380">
          <w:rPr>
            <w:szCs w:val="24"/>
            <w:u w:val="single"/>
            <w:bdr w:val="none" w:sz="0" w:space="0" w:color="auto" w:frame="1"/>
            <w:lang w:bidi="ar-SA"/>
          </w:rPr>
          <w:t>American Heart Association</w:t>
        </w:r>
      </w:hyperlink>
      <w:r w:rsidRPr="00562380">
        <w:rPr>
          <w:szCs w:val="24"/>
          <w:bdr w:val="none" w:sz="0" w:space="0" w:color="auto" w:frame="1"/>
          <w:lang w:bidi="ar-SA"/>
        </w:rPr>
        <w:t>, signs of overexertion and heart strain are; chest pain or discomfort, lightheadedness or dizziness and Cold sweat.</w:t>
      </w:r>
    </w:p>
    <w:p w:rsidR="00562380" w:rsidRPr="00562380" w:rsidRDefault="00562380" w:rsidP="00562380">
      <w:pPr>
        <w:spacing w:after="0" w:line="240" w:lineRule="auto"/>
        <w:textAlignment w:val="baseline"/>
        <w:rPr>
          <w:szCs w:val="24"/>
          <w:lang w:bidi="ar-SA"/>
        </w:rPr>
      </w:pPr>
      <w:r w:rsidRPr="00562380">
        <w:rPr>
          <w:szCs w:val="24"/>
          <w:bdr w:val="none" w:sz="0" w:space="0" w:color="auto" w:frame="1"/>
          <w:lang w:bidi="ar-SA"/>
        </w:rPr>
        <w:t>Tips to combat heart strain and overexertion in the winter are to; take frequent rest breaks when shoveling snow or performing other hard work in the cold, avoid drinking alcohol before or immediately after shoveling.</w:t>
      </w:r>
    </w:p>
    <w:p w:rsidR="0041130D" w:rsidRPr="006A62E5" w:rsidRDefault="00562380" w:rsidP="0041130D">
      <w:pPr>
        <w:spacing w:before="100" w:beforeAutospacing="1" w:after="100" w:afterAutospacing="1" w:line="240" w:lineRule="auto"/>
        <w:ind w:left="360"/>
        <w:rPr>
          <w:szCs w:val="24"/>
        </w:rPr>
      </w:pPr>
      <w:r w:rsidRPr="00562380">
        <w:rPr>
          <w:szCs w:val="24"/>
          <w:bdr w:val="none" w:sz="0" w:space="0" w:color="auto" w:frame="1"/>
          <w:lang w:bidi="ar-SA"/>
        </w:rPr>
        <w:t>Learn the </w:t>
      </w:r>
      <w:hyperlink r:id="rId12" w:history="1">
        <w:r w:rsidRPr="00562380">
          <w:rPr>
            <w:szCs w:val="24"/>
            <w:u w:val="single"/>
            <w:bdr w:val="none" w:sz="0" w:space="0" w:color="auto" w:frame="1"/>
            <w:lang w:bidi="ar-SA"/>
          </w:rPr>
          <w:t>warning signs of a heart attack</w:t>
        </w:r>
      </w:hyperlink>
      <w:r w:rsidRPr="00562380">
        <w:rPr>
          <w:szCs w:val="24"/>
          <w:bdr w:val="none" w:sz="0" w:space="0" w:color="auto" w:frame="1"/>
          <w:lang w:bidi="ar-SA"/>
        </w:rPr>
        <w:t> and learn how to perform CPR.</w:t>
      </w:r>
      <w:r w:rsidR="0041130D">
        <w:rPr>
          <w:szCs w:val="24"/>
          <w:bdr w:val="none" w:sz="0" w:space="0" w:color="auto" w:frame="1"/>
          <w:lang w:bidi="ar-SA"/>
        </w:rPr>
        <w:t xml:space="preserve">  </w:t>
      </w:r>
      <w:r w:rsidR="0041130D" w:rsidRPr="0041130D">
        <w:rPr>
          <w:i/>
          <w:iCs/>
          <w:szCs w:val="24"/>
        </w:rPr>
        <w:t>Continued on the next page</w:t>
      </w:r>
    </w:p>
    <w:p w:rsidR="00562380" w:rsidRPr="00562380" w:rsidRDefault="00562380" w:rsidP="00562380">
      <w:pPr>
        <w:spacing w:after="0" w:line="240" w:lineRule="auto"/>
        <w:ind w:left="-360" w:firstLine="360"/>
        <w:textAlignment w:val="baseline"/>
        <w:rPr>
          <w:szCs w:val="24"/>
          <w:bdr w:val="none" w:sz="0" w:space="0" w:color="auto" w:frame="1"/>
          <w:lang w:bidi="ar-SA"/>
        </w:rPr>
      </w:pPr>
    </w:p>
    <w:p w:rsidR="00562380" w:rsidRPr="00562380" w:rsidRDefault="00562380" w:rsidP="00562380">
      <w:pPr>
        <w:spacing w:after="0" w:line="240" w:lineRule="auto"/>
        <w:ind w:left="-360" w:firstLine="360"/>
        <w:textAlignment w:val="baseline"/>
        <w:rPr>
          <w:szCs w:val="24"/>
          <w:lang w:bidi="ar-SA"/>
        </w:rPr>
      </w:pPr>
    </w:p>
    <w:p w:rsidR="00562380" w:rsidRPr="00562380" w:rsidRDefault="00562380" w:rsidP="00562380">
      <w:pPr>
        <w:spacing w:after="0" w:line="240" w:lineRule="auto"/>
        <w:textAlignment w:val="baseline"/>
        <w:rPr>
          <w:szCs w:val="24"/>
          <w:lang w:bidi="ar-SA"/>
        </w:rPr>
      </w:pPr>
      <w:r w:rsidRPr="00562380">
        <w:rPr>
          <w:b/>
          <w:bCs/>
          <w:szCs w:val="24"/>
          <w:bdr w:val="none" w:sz="0" w:space="0" w:color="auto" w:frame="1"/>
          <w:lang w:bidi="ar-SA"/>
        </w:rPr>
        <w:t xml:space="preserve">Hypothermia: </w:t>
      </w:r>
      <w:hyperlink r:id="rId13" w:history="1">
        <w:r w:rsidRPr="00562380">
          <w:rPr>
            <w:szCs w:val="24"/>
            <w:u w:val="single"/>
            <w:bdr w:val="none" w:sz="0" w:space="0" w:color="auto" w:frame="1"/>
            <w:lang w:bidi="ar-SA"/>
          </w:rPr>
          <w:t>Hypothermia</w:t>
        </w:r>
      </w:hyperlink>
      <w:r w:rsidRPr="00562380">
        <w:rPr>
          <w:szCs w:val="24"/>
          <w:bdr w:val="none" w:sz="0" w:space="0" w:color="auto" w:frame="1"/>
          <w:lang w:bidi="ar-SA"/>
        </w:rPr>
        <w:t> occurs when the body’s internal temperature drops due to extremely cold temperatures. The best way to prevent hypothermia is to dress in warm, loose-fitting layers of clothing. Also make sure to wear a water-resistant coat to keep dry. Signs of hypothermia include:</w:t>
      </w:r>
    </w:p>
    <w:p w:rsidR="00562380" w:rsidRPr="00562380" w:rsidRDefault="00562380" w:rsidP="00562380">
      <w:pPr>
        <w:spacing w:after="0" w:line="240" w:lineRule="auto"/>
        <w:textAlignment w:val="baseline"/>
        <w:rPr>
          <w:szCs w:val="24"/>
          <w:bdr w:val="none" w:sz="0" w:space="0" w:color="auto" w:frame="1"/>
          <w:lang w:bidi="ar-SA"/>
        </w:rPr>
      </w:pPr>
      <w:r w:rsidRPr="00562380">
        <w:rPr>
          <w:szCs w:val="24"/>
          <w:bdr w:val="none" w:sz="0" w:space="0" w:color="auto" w:frame="1"/>
          <w:lang w:bidi="ar-SA"/>
        </w:rPr>
        <w:t>Intense shivering, Feeling tired or sleepy, Feeling disoriented or confused and Loss of coordination.  If you notice any of these warning signs or suspect hypothermia, you want to seek medical attention as soon as possible. If medical care isn’t available, follow these tips to help restore warmth slowly; move into a warm room or shelter, remove wet clothing and warm the center of the body first (chest, neck, head) using an electric blanket, if available. If not, use dry layers of blankets and clothing and drink warm beverages like tea, hot chocolate, or warm water to help raise the body temperature.</w:t>
      </w:r>
    </w:p>
    <w:p w:rsidR="00562380" w:rsidRPr="00562380" w:rsidRDefault="00562380" w:rsidP="00562380">
      <w:pPr>
        <w:spacing w:after="0" w:line="240" w:lineRule="auto"/>
        <w:textAlignment w:val="baseline"/>
        <w:rPr>
          <w:szCs w:val="24"/>
          <w:lang w:bidi="ar-SA"/>
        </w:rPr>
      </w:pPr>
    </w:p>
    <w:p w:rsidR="00562380" w:rsidRPr="00562380" w:rsidRDefault="00562380" w:rsidP="00562380">
      <w:pPr>
        <w:spacing w:after="0" w:line="240" w:lineRule="auto"/>
        <w:textAlignment w:val="baseline"/>
        <w:rPr>
          <w:szCs w:val="24"/>
          <w:bdr w:val="none" w:sz="0" w:space="0" w:color="auto" w:frame="1"/>
          <w:lang w:bidi="ar-SA"/>
        </w:rPr>
      </w:pPr>
      <w:r w:rsidRPr="00562380">
        <w:rPr>
          <w:b/>
          <w:bCs/>
          <w:szCs w:val="24"/>
          <w:bdr w:val="none" w:sz="0" w:space="0" w:color="auto" w:frame="1"/>
          <w:lang w:bidi="ar-SA"/>
        </w:rPr>
        <w:t xml:space="preserve">Frostbite: </w:t>
      </w:r>
      <w:hyperlink r:id="rId14" w:history="1">
        <w:r w:rsidRPr="00562380">
          <w:rPr>
            <w:szCs w:val="24"/>
            <w:u w:val="single"/>
            <w:bdr w:val="none" w:sz="0" w:space="0" w:color="auto" w:frame="1"/>
            <w:lang w:bidi="ar-SA"/>
          </w:rPr>
          <w:t>Frostbite</w:t>
        </w:r>
      </w:hyperlink>
      <w:r w:rsidRPr="00562380">
        <w:rPr>
          <w:szCs w:val="24"/>
          <w:bdr w:val="none" w:sz="0" w:space="0" w:color="auto" w:frame="1"/>
          <w:lang w:bidi="ar-SA"/>
        </w:rPr>
        <w:t> occurs when a body part freezes, damaging the tissue. Fingers, toes, nose, cheeks, chin, and ears are the areas that are most prone to frostbite. So, it’s important to cover these body parts in warm, dry clothing when going outside in winter. Watch for these signs of frostbite; redness or pain in any skin area, numbness, tingling or stinging, aching and bluish or waxy looking skin.</w:t>
      </w:r>
    </w:p>
    <w:p w:rsidR="00562380" w:rsidRPr="00562380" w:rsidRDefault="00562380" w:rsidP="00562380">
      <w:pPr>
        <w:spacing w:after="0" w:line="240" w:lineRule="auto"/>
        <w:textAlignment w:val="baseline"/>
        <w:rPr>
          <w:szCs w:val="24"/>
          <w:lang w:bidi="ar-SA"/>
        </w:rPr>
      </w:pPr>
    </w:p>
    <w:p w:rsidR="00562380" w:rsidRPr="00562380" w:rsidRDefault="00562380" w:rsidP="00562380">
      <w:pPr>
        <w:spacing w:after="0" w:line="240" w:lineRule="auto"/>
        <w:textAlignment w:val="baseline"/>
        <w:rPr>
          <w:szCs w:val="24"/>
          <w:lang w:bidi="ar-SA"/>
        </w:rPr>
      </w:pPr>
      <w:r w:rsidRPr="00562380">
        <w:rPr>
          <w:b/>
          <w:bCs/>
          <w:szCs w:val="24"/>
          <w:bdr w:val="none" w:sz="0" w:space="0" w:color="auto" w:frame="1"/>
          <w:lang w:bidi="ar-SA"/>
        </w:rPr>
        <w:t xml:space="preserve">Falls: </w:t>
      </w:r>
      <w:r w:rsidRPr="00562380">
        <w:rPr>
          <w:szCs w:val="24"/>
          <w:bdr w:val="none" w:sz="0" w:space="0" w:color="auto" w:frame="1"/>
          <w:lang w:bidi="ar-SA"/>
        </w:rPr>
        <w:t>Walking on ice is dangerous. Many cold-weather injuries result from falls on ice-covered sidewalks, steps, driveways, and porches. To </w:t>
      </w:r>
      <w:hyperlink r:id="rId15" w:history="1">
        <w:r w:rsidRPr="00562380">
          <w:rPr>
            <w:szCs w:val="24"/>
            <w:u w:val="single"/>
            <w:bdr w:val="none" w:sz="0" w:space="0" w:color="auto" w:frame="1"/>
            <w:lang w:bidi="ar-SA"/>
          </w:rPr>
          <w:t>prevent winter falls</w:t>
        </w:r>
      </w:hyperlink>
      <w:r w:rsidRPr="00562380">
        <w:rPr>
          <w:szCs w:val="24"/>
          <w:bdr w:val="none" w:sz="0" w:space="0" w:color="auto" w:frame="1"/>
          <w:lang w:bidi="ar-SA"/>
        </w:rPr>
        <w:t>, make sure you:</w:t>
      </w:r>
    </w:p>
    <w:p w:rsidR="00562380" w:rsidRPr="00562380" w:rsidRDefault="00562380" w:rsidP="00562380">
      <w:pPr>
        <w:spacing w:after="0" w:line="240" w:lineRule="auto"/>
        <w:textAlignment w:val="baseline"/>
        <w:rPr>
          <w:szCs w:val="24"/>
          <w:bdr w:val="none" w:sz="0" w:space="0" w:color="auto" w:frame="1"/>
          <w:lang w:bidi="ar-SA"/>
        </w:rPr>
      </w:pPr>
      <w:r w:rsidRPr="00562380">
        <w:rPr>
          <w:szCs w:val="24"/>
          <w:bdr w:val="none" w:sz="0" w:space="0" w:color="auto" w:frame="1"/>
          <w:lang w:bidi="ar-SA"/>
        </w:rPr>
        <w:t>Keep your steps and walkways free of ice by using rock salt or another chemical de-icing compound, watch where you’re walking before you take a step, and avoid being in a hurry and take your time during your day-to-day winter travels.</w:t>
      </w:r>
    </w:p>
    <w:p w:rsidR="00562380" w:rsidRPr="00562380" w:rsidRDefault="00562380" w:rsidP="00562380">
      <w:pPr>
        <w:spacing w:after="0" w:line="240" w:lineRule="auto"/>
        <w:textAlignment w:val="baseline"/>
        <w:rPr>
          <w:szCs w:val="24"/>
          <w:lang w:bidi="ar-SA"/>
        </w:rPr>
      </w:pPr>
    </w:p>
    <w:p w:rsidR="00562380" w:rsidRPr="00562380" w:rsidRDefault="00562380" w:rsidP="00562380">
      <w:pPr>
        <w:spacing w:after="160" w:line="259" w:lineRule="auto"/>
        <w:rPr>
          <w:rFonts w:eastAsiaTheme="minorHAnsi"/>
          <w:i/>
          <w:szCs w:val="24"/>
          <w:lang w:bidi="ar-SA"/>
        </w:rPr>
      </w:pPr>
      <w:r w:rsidRPr="00562380">
        <w:rPr>
          <w:szCs w:val="24"/>
          <w:bdr w:val="none" w:sz="0" w:space="0" w:color="auto" w:frame="1"/>
          <w:lang w:bidi="ar-SA"/>
        </w:rPr>
        <w:t>If you need medical care after a weather-related injury, TRICARE </w:t>
      </w:r>
      <w:hyperlink r:id="rId16" w:history="1">
        <w:r w:rsidRPr="00562380">
          <w:rPr>
            <w:szCs w:val="24"/>
            <w:u w:val="single"/>
            <w:bdr w:val="none" w:sz="0" w:space="0" w:color="auto" w:frame="1"/>
            <w:lang w:bidi="ar-SA"/>
          </w:rPr>
          <w:t>covers urgent and emergency care</w:t>
        </w:r>
      </w:hyperlink>
      <w:r w:rsidRPr="00562380">
        <w:rPr>
          <w:szCs w:val="24"/>
          <w:bdr w:val="none" w:sz="0" w:space="0" w:color="auto" w:frame="1"/>
          <w:lang w:bidi="ar-SA"/>
        </w:rPr>
        <w:t>. Make sure to follow the rules for your plan for </w:t>
      </w:r>
      <w:hyperlink r:id="rId17" w:history="1">
        <w:r w:rsidRPr="00562380">
          <w:rPr>
            <w:szCs w:val="24"/>
            <w:u w:val="single"/>
            <w:bdr w:val="none" w:sz="0" w:space="0" w:color="auto" w:frame="1"/>
            <w:lang w:bidi="ar-SA"/>
          </w:rPr>
          <w:t>getting care</w:t>
        </w:r>
      </w:hyperlink>
      <w:r w:rsidRPr="00562380">
        <w:rPr>
          <w:szCs w:val="24"/>
          <w:bdr w:val="none" w:sz="0" w:space="0" w:color="auto" w:frame="1"/>
          <w:lang w:bidi="ar-SA"/>
        </w:rPr>
        <w:t>. If you aren’t sure of the level of care you need, the </w:t>
      </w:r>
      <w:hyperlink r:id="rId18" w:history="1">
        <w:r w:rsidRPr="00562380">
          <w:rPr>
            <w:szCs w:val="24"/>
            <w:u w:val="single"/>
            <w:bdr w:val="none" w:sz="0" w:space="0" w:color="auto" w:frame="1"/>
            <w:lang w:bidi="ar-SA"/>
          </w:rPr>
          <w:t>Military Health System Nurse Advice Line</w:t>
        </w:r>
      </w:hyperlink>
      <w:r w:rsidRPr="00562380">
        <w:rPr>
          <w:szCs w:val="24"/>
          <w:bdr w:val="none" w:sz="0" w:space="0" w:color="auto" w:frame="1"/>
          <w:lang w:bidi="ar-SA"/>
        </w:rPr>
        <w:t> is available 24/7 to provide health advice. For more winter weather safety tips, read “</w:t>
      </w:r>
      <w:hyperlink r:id="rId19" w:history="1">
        <w:r w:rsidRPr="00562380">
          <w:rPr>
            <w:szCs w:val="24"/>
            <w:u w:val="single"/>
            <w:bdr w:val="none" w:sz="0" w:space="0" w:color="auto" w:frame="1"/>
            <w:lang w:bidi="ar-SA"/>
          </w:rPr>
          <w:t>Winter Safety Tips to Stay Safe and Healthy</w:t>
        </w:r>
      </w:hyperlink>
      <w:r w:rsidRPr="00562380">
        <w:rPr>
          <w:szCs w:val="24"/>
          <w:bdr w:val="none" w:sz="0" w:space="0" w:color="auto" w:frame="1"/>
          <w:lang w:bidi="ar-SA"/>
        </w:rPr>
        <w:t xml:space="preserve">.” </w:t>
      </w:r>
      <w:r w:rsidRPr="00562380">
        <w:rPr>
          <w:i/>
          <w:szCs w:val="24"/>
          <w:bdr w:val="none" w:sz="0" w:space="0" w:color="auto" w:frame="1"/>
          <w:lang w:bidi="ar-SA"/>
        </w:rPr>
        <w:t>(Source: Tricare.mil)</w:t>
      </w:r>
    </w:p>
    <w:p w:rsidR="00562380" w:rsidRPr="006A62E5" w:rsidRDefault="00562380" w:rsidP="00562380">
      <w:pPr>
        <w:spacing w:before="100" w:beforeAutospacing="1" w:after="100" w:afterAutospacing="1" w:line="240" w:lineRule="auto"/>
        <w:outlineLvl w:val="0"/>
        <w:rPr>
          <w:szCs w:val="24"/>
        </w:rPr>
      </w:pPr>
      <w:r w:rsidRPr="006A62E5">
        <w:rPr>
          <w:b/>
          <w:bCs/>
          <w:kern w:val="36"/>
          <w:sz w:val="32"/>
          <w:szCs w:val="32"/>
        </w:rPr>
        <w:t xml:space="preserve">Learn More about Your Benefit with 2019 TRICARE Resources: </w:t>
      </w:r>
      <w:r w:rsidRPr="006A62E5">
        <w:rPr>
          <w:szCs w:val="24"/>
        </w:rPr>
        <w:t xml:space="preserve">It’s a new year, which means it may be time to replace the old with the new. Do you have old or outdated TRICARE brochures or handbooks laying around? If so, now is a great time to check out the new 2019 TRICARE benefit resources. Visit </w:t>
      </w:r>
      <w:hyperlink r:id="rId20" w:history="1">
        <w:r w:rsidRPr="006A62E5">
          <w:rPr>
            <w:color w:val="0000FF"/>
            <w:szCs w:val="24"/>
            <w:u w:val="single"/>
          </w:rPr>
          <w:t>TRICARE Publications</w:t>
        </w:r>
      </w:hyperlink>
      <w:r w:rsidRPr="006A62E5">
        <w:rPr>
          <w:szCs w:val="24"/>
        </w:rPr>
        <w:t xml:space="preserve"> to get started.</w:t>
      </w:r>
    </w:p>
    <w:p w:rsidR="00562380" w:rsidRPr="006A62E5" w:rsidRDefault="00562380" w:rsidP="00562380">
      <w:pPr>
        <w:spacing w:before="100" w:beforeAutospacing="1" w:after="100" w:afterAutospacing="1" w:line="240" w:lineRule="auto"/>
        <w:rPr>
          <w:szCs w:val="24"/>
        </w:rPr>
      </w:pPr>
      <w:r w:rsidRPr="006A62E5">
        <w:rPr>
          <w:szCs w:val="24"/>
        </w:rPr>
        <w:t>TRICARE publishes handbooks, newsletters, brochures, fact sheets, and more. You can view, print, or download a variety of these TRICARE resources. To find what you’re looking for, select a category from the dropdown menu (for example, TRICARE Plans, Life Events, Newsletters) and then select the search button. Or, find a resource by “Publication Title” or “Date Posted.” Select either to begin your search. You’ll find products covering a wide range of topics, like retiring from active duty, Medicare, and maternity care. TRICARE resources are continually updated and added. A few are highlighted below.</w:t>
      </w:r>
    </w:p>
    <w:p w:rsidR="00562380" w:rsidRPr="006A62E5" w:rsidRDefault="00562380" w:rsidP="00562380">
      <w:pPr>
        <w:spacing w:before="100" w:beforeAutospacing="1" w:after="100" w:afterAutospacing="1" w:line="240" w:lineRule="auto"/>
        <w:rPr>
          <w:szCs w:val="24"/>
        </w:rPr>
      </w:pPr>
      <w:r w:rsidRPr="006A62E5">
        <w:rPr>
          <w:b/>
          <w:bCs/>
          <w:szCs w:val="24"/>
        </w:rPr>
        <w:t xml:space="preserve">TRICARE Health </w:t>
      </w:r>
      <w:proofErr w:type="gramStart"/>
      <w:r w:rsidRPr="006A62E5">
        <w:rPr>
          <w:b/>
          <w:bCs/>
          <w:szCs w:val="24"/>
        </w:rPr>
        <w:t>Plans</w:t>
      </w:r>
      <w:r>
        <w:rPr>
          <w:b/>
          <w:bCs/>
          <w:szCs w:val="24"/>
        </w:rPr>
        <w:t xml:space="preserve">  </w:t>
      </w:r>
      <w:r w:rsidRPr="006A62E5">
        <w:rPr>
          <w:szCs w:val="24"/>
        </w:rPr>
        <w:t>If</w:t>
      </w:r>
      <w:proofErr w:type="gramEnd"/>
      <w:r w:rsidRPr="006A62E5">
        <w:rPr>
          <w:szCs w:val="24"/>
        </w:rPr>
        <w:t xml:space="preserve"> you have questions about </w:t>
      </w:r>
      <w:hyperlink r:id="rId21" w:history="1">
        <w:r w:rsidRPr="006A62E5">
          <w:rPr>
            <w:color w:val="0000FF"/>
            <w:szCs w:val="24"/>
            <w:u w:val="single"/>
          </w:rPr>
          <w:t>costs</w:t>
        </w:r>
      </w:hyperlink>
      <w:r w:rsidRPr="006A62E5">
        <w:rPr>
          <w:szCs w:val="24"/>
        </w:rPr>
        <w:t xml:space="preserve"> or your TRICARE medical benefit, here are some resources that you may find helpful. In addition, you can visit the </w:t>
      </w:r>
      <w:hyperlink r:id="rId22" w:history="1">
        <w:r w:rsidRPr="006A62E5">
          <w:rPr>
            <w:color w:val="0000FF"/>
            <w:szCs w:val="24"/>
            <w:u w:val="single"/>
          </w:rPr>
          <w:t>Health Plans</w:t>
        </w:r>
      </w:hyperlink>
      <w:r w:rsidRPr="006A62E5">
        <w:rPr>
          <w:szCs w:val="24"/>
        </w:rPr>
        <w:t xml:space="preserve"> section to find information specific to your TRICARE health plan.</w:t>
      </w:r>
    </w:p>
    <w:p w:rsidR="00562380" w:rsidRPr="006A62E5" w:rsidRDefault="00562380" w:rsidP="00562380">
      <w:pPr>
        <w:numPr>
          <w:ilvl w:val="0"/>
          <w:numId w:val="8"/>
        </w:numPr>
        <w:spacing w:before="100" w:beforeAutospacing="1" w:after="100" w:afterAutospacing="1" w:line="240" w:lineRule="auto"/>
        <w:rPr>
          <w:szCs w:val="24"/>
        </w:rPr>
      </w:pPr>
      <w:r w:rsidRPr="006A62E5">
        <w:rPr>
          <w:i/>
          <w:iCs/>
          <w:szCs w:val="24"/>
        </w:rPr>
        <w:t>TRICARE Costs and Fees Sheet</w:t>
      </w:r>
    </w:p>
    <w:p w:rsidR="00562380" w:rsidRPr="006A62E5" w:rsidRDefault="00562380" w:rsidP="00562380">
      <w:pPr>
        <w:numPr>
          <w:ilvl w:val="0"/>
          <w:numId w:val="8"/>
        </w:numPr>
        <w:spacing w:before="100" w:beforeAutospacing="1" w:after="100" w:afterAutospacing="1" w:line="240" w:lineRule="auto"/>
        <w:rPr>
          <w:szCs w:val="24"/>
        </w:rPr>
      </w:pPr>
      <w:r w:rsidRPr="006A62E5">
        <w:rPr>
          <w:i/>
          <w:iCs/>
          <w:szCs w:val="24"/>
        </w:rPr>
        <w:t>TRICARE Plans Overview</w:t>
      </w:r>
    </w:p>
    <w:p w:rsidR="00562380" w:rsidRPr="006A62E5" w:rsidRDefault="00562380" w:rsidP="00562380">
      <w:pPr>
        <w:numPr>
          <w:ilvl w:val="0"/>
          <w:numId w:val="8"/>
        </w:numPr>
        <w:spacing w:before="100" w:beforeAutospacing="1" w:after="100" w:afterAutospacing="1" w:line="240" w:lineRule="auto"/>
        <w:rPr>
          <w:szCs w:val="24"/>
        </w:rPr>
      </w:pPr>
      <w:r w:rsidRPr="006A62E5">
        <w:rPr>
          <w:i/>
          <w:iCs/>
          <w:szCs w:val="24"/>
        </w:rPr>
        <w:t>TRICARE Choices in the United States Handbook</w:t>
      </w:r>
    </w:p>
    <w:p w:rsidR="00562380" w:rsidRPr="006A62E5" w:rsidRDefault="00562380" w:rsidP="00562380">
      <w:pPr>
        <w:numPr>
          <w:ilvl w:val="0"/>
          <w:numId w:val="8"/>
        </w:numPr>
        <w:spacing w:before="100" w:beforeAutospacing="1" w:after="100" w:afterAutospacing="1" w:line="240" w:lineRule="auto"/>
        <w:rPr>
          <w:szCs w:val="24"/>
        </w:rPr>
      </w:pPr>
      <w:r w:rsidRPr="006A62E5">
        <w:rPr>
          <w:i/>
          <w:iCs/>
          <w:szCs w:val="24"/>
        </w:rPr>
        <w:t>TRICARE Choices for National Guard and Reserve Handbook</w:t>
      </w:r>
    </w:p>
    <w:p w:rsidR="00562380" w:rsidRPr="006A62E5" w:rsidRDefault="00562380" w:rsidP="00562380">
      <w:pPr>
        <w:numPr>
          <w:ilvl w:val="0"/>
          <w:numId w:val="8"/>
        </w:numPr>
        <w:spacing w:before="100" w:beforeAutospacing="1" w:after="100" w:afterAutospacing="1" w:line="240" w:lineRule="auto"/>
        <w:rPr>
          <w:szCs w:val="24"/>
        </w:rPr>
      </w:pPr>
      <w:r w:rsidRPr="006A62E5">
        <w:rPr>
          <w:i/>
          <w:iCs/>
          <w:szCs w:val="24"/>
        </w:rPr>
        <w:t>TRICARE Overseas Program Handbook</w:t>
      </w:r>
    </w:p>
    <w:p w:rsidR="00562380" w:rsidRPr="0041130D" w:rsidRDefault="00562380" w:rsidP="0041130D">
      <w:pPr>
        <w:numPr>
          <w:ilvl w:val="0"/>
          <w:numId w:val="8"/>
        </w:numPr>
        <w:spacing w:before="100" w:beforeAutospacing="1" w:after="100" w:afterAutospacing="1" w:line="240" w:lineRule="auto"/>
        <w:rPr>
          <w:szCs w:val="24"/>
        </w:rPr>
      </w:pPr>
      <w:r w:rsidRPr="0041130D">
        <w:rPr>
          <w:i/>
          <w:iCs/>
          <w:szCs w:val="24"/>
        </w:rPr>
        <w:t>TRICARE For Life Handbook</w:t>
      </w:r>
      <w:r w:rsidR="0041130D" w:rsidRPr="0041130D">
        <w:rPr>
          <w:iCs/>
          <w:szCs w:val="24"/>
        </w:rPr>
        <w:t xml:space="preserve">   </w:t>
      </w:r>
      <w:r w:rsidR="0041130D" w:rsidRPr="0041130D">
        <w:rPr>
          <w:i/>
          <w:iCs/>
          <w:szCs w:val="24"/>
        </w:rPr>
        <w:t>Continued on the next page</w:t>
      </w:r>
    </w:p>
    <w:p w:rsidR="00562380" w:rsidRPr="006A62E5" w:rsidRDefault="00562380" w:rsidP="00562380">
      <w:pPr>
        <w:spacing w:before="100" w:beforeAutospacing="1" w:after="100" w:afterAutospacing="1" w:line="240" w:lineRule="auto"/>
        <w:rPr>
          <w:szCs w:val="24"/>
        </w:rPr>
      </w:pPr>
      <w:r w:rsidRPr="006A62E5">
        <w:rPr>
          <w:b/>
          <w:bCs/>
          <w:szCs w:val="24"/>
        </w:rPr>
        <w:lastRenderedPageBreak/>
        <w:t>TRICARE Dental Options</w:t>
      </w:r>
      <w:r>
        <w:rPr>
          <w:b/>
          <w:bCs/>
          <w:szCs w:val="24"/>
        </w:rPr>
        <w:t xml:space="preserve"> </w:t>
      </w:r>
      <w:r w:rsidRPr="006A62E5">
        <w:rPr>
          <w:szCs w:val="24"/>
        </w:rPr>
        <w:t xml:space="preserve">Do you have questions about your </w:t>
      </w:r>
      <w:hyperlink r:id="rId23" w:history="1">
        <w:r w:rsidRPr="006A62E5">
          <w:rPr>
            <w:color w:val="0000FF"/>
            <w:szCs w:val="24"/>
            <w:u w:val="single"/>
          </w:rPr>
          <w:t>TRICARE dental options</w:t>
        </w:r>
      </w:hyperlink>
      <w:r w:rsidRPr="006A62E5">
        <w:rPr>
          <w:szCs w:val="24"/>
        </w:rPr>
        <w:t>? Here are some resources that provide information about dental options (separate from TRICARE health care options) available to you based on your eligibility:</w:t>
      </w:r>
    </w:p>
    <w:p w:rsidR="00562380" w:rsidRPr="006A62E5" w:rsidRDefault="00562380" w:rsidP="00562380">
      <w:pPr>
        <w:numPr>
          <w:ilvl w:val="0"/>
          <w:numId w:val="9"/>
        </w:numPr>
        <w:spacing w:before="100" w:beforeAutospacing="1" w:after="100" w:afterAutospacing="1" w:line="240" w:lineRule="auto"/>
        <w:rPr>
          <w:szCs w:val="24"/>
        </w:rPr>
      </w:pPr>
      <w:r w:rsidRPr="006A62E5">
        <w:rPr>
          <w:i/>
          <w:iCs/>
          <w:szCs w:val="24"/>
        </w:rPr>
        <w:t>TRICARE Dental Options Fact Sheet</w:t>
      </w:r>
    </w:p>
    <w:p w:rsidR="00562380" w:rsidRPr="006A62E5" w:rsidRDefault="00562380" w:rsidP="00562380">
      <w:pPr>
        <w:numPr>
          <w:ilvl w:val="0"/>
          <w:numId w:val="9"/>
        </w:numPr>
        <w:spacing w:before="100" w:beforeAutospacing="1" w:after="100" w:afterAutospacing="1" w:line="240" w:lineRule="auto"/>
        <w:rPr>
          <w:szCs w:val="24"/>
        </w:rPr>
      </w:pPr>
      <w:r w:rsidRPr="006A62E5">
        <w:rPr>
          <w:i/>
          <w:iCs/>
          <w:szCs w:val="24"/>
        </w:rPr>
        <w:t>TRICARE Dental Program Handbook</w:t>
      </w:r>
    </w:p>
    <w:p w:rsidR="00562380" w:rsidRPr="006A62E5" w:rsidRDefault="00562380" w:rsidP="00562380">
      <w:pPr>
        <w:numPr>
          <w:ilvl w:val="0"/>
          <w:numId w:val="9"/>
        </w:numPr>
        <w:spacing w:before="100" w:beforeAutospacing="1" w:after="100" w:afterAutospacing="1" w:line="240" w:lineRule="auto"/>
        <w:rPr>
          <w:szCs w:val="24"/>
        </w:rPr>
      </w:pPr>
      <w:r w:rsidRPr="006A62E5">
        <w:rPr>
          <w:i/>
          <w:iCs/>
          <w:szCs w:val="24"/>
        </w:rPr>
        <w:t>TRICARE Dental Program Benefit Brochure</w:t>
      </w:r>
    </w:p>
    <w:p w:rsidR="00562380" w:rsidRPr="006A62E5" w:rsidRDefault="00562380" w:rsidP="00562380">
      <w:pPr>
        <w:numPr>
          <w:ilvl w:val="0"/>
          <w:numId w:val="9"/>
        </w:numPr>
        <w:spacing w:before="100" w:beforeAutospacing="1" w:after="100" w:afterAutospacing="1" w:line="240" w:lineRule="auto"/>
        <w:rPr>
          <w:szCs w:val="24"/>
        </w:rPr>
      </w:pPr>
      <w:r w:rsidRPr="006A62E5">
        <w:rPr>
          <w:i/>
          <w:iCs/>
          <w:szCs w:val="24"/>
        </w:rPr>
        <w:t>TRICARE Active Duty Dental Program Brochure</w:t>
      </w:r>
    </w:p>
    <w:p w:rsidR="00562380" w:rsidRPr="006A62E5" w:rsidRDefault="00562380" w:rsidP="00562380">
      <w:pPr>
        <w:spacing w:before="100" w:beforeAutospacing="1" w:after="100" w:afterAutospacing="1" w:line="240" w:lineRule="auto"/>
        <w:rPr>
          <w:szCs w:val="24"/>
        </w:rPr>
      </w:pPr>
      <w:r w:rsidRPr="006A62E5">
        <w:rPr>
          <w:b/>
          <w:bCs/>
          <w:szCs w:val="24"/>
        </w:rPr>
        <w:t>TRICARE Pharmacy Coverage</w:t>
      </w:r>
      <w:r>
        <w:rPr>
          <w:b/>
          <w:bCs/>
          <w:szCs w:val="24"/>
        </w:rPr>
        <w:t xml:space="preserve"> </w:t>
      </w:r>
      <w:proofErr w:type="gramStart"/>
      <w:r w:rsidRPr="00716F8B">
        <w:rPr>
          <w:bCs/>
          <w:szCs w:val="24"/>
        </w:rPr>
        <w:t>T</w:t>
      </w:r>
      <w:r w:rsidRPr="006A62E5">
        <w:rPr>
          <w:szCs w:val="24"/>
        </w:rPr>
        <w:t>he</w:t>
      </w:r>
      <w:r>
        <w:rPr>
          <w:szCs w:val="24"/>
        </w:rPr>
        <w:t xml:space="preserve"> </w:t>
      </w:r>
      <w:hyperlink r:id="rId24" w:history="1">
        <w:r w:rsidRPr="006A62E5">
          <w:rPr>
            <w:color w:val="0000FF"/>
            <w:szCs w:val="24"/>
            <w:u w:val="single"/>
          </w:rPr>
          <w:t>TRICARE</w:t>
        </w:r>
        <w:proofErr w:type="gramEnd"/>
        <w:r w:rsidRPr="006A62E5">
          <w:rPr>
            <w:color w:val="0000FF"/>
            <w:szCs w:val="24"/>
            <w:u w:val="single"/>
          </w:rPr>
          <w:t xml:space="preserve"> Pharmacy Program</w:t>
        </w:r>
      </w:hyperlink>
      <w:r w:rsidRPr="006A62E5">
        <w:rPr>
          <w:szCs w:val="24"/>
        </w:rPr>
        <w:t xml:space="preserve"> provides prescription drug coverage for most TRICARE beneficiaries. (Those in the </w:t>
      </w:r>
      <w:hyperlink r:id="rId25" w:history="1">
        <w:r w:rsidRPr="006A62E5">
          <w:rPr>
            <w:color w:val="0000FF"/>
            <w:szCs w:val="24"/>
            <w:u w:val="single"/>
          </w:rPr>
          <w:t>US Family Health Plan</w:t>
        </w:r>
      </w:hyperlink>
      <w:r w:rsidRPr="006A62E5">
        <w:rPr>
          <w:szCs w:val="24"/>
        </w:rPr>
        <w:t xml:space="preserve"> have separate pharmacy coverage). The </w:t>
      </w:r>
      <w:hyperlink r:id="rId26" w:history="1">
        <w:r w:rsidRPr="006A62E5">
          <w:rPr>
            <w:color w:val="0000FF"/>
            <w:szCs w:val="24"/>
            <w:u w:val="single"/>
          </w:rPr>
          <w:t>Pharmacy</w:t>
        </w:r>
      </w:hyperlink>
      <w:r w:rsidRPr="006A62E5">
        <w:rPr>
          <w:szCs w:val="24"/>
        </w:rPr>
        <w:t xml:space="preserve"> section and the resources below are good places to find answers about the TRICARE Pharmacy Program.  </w:t>
      </w:r>
    </w:p>
    <w:p w:rsidR="00562380" w:rsidRPr="006A62E5" w:rsidRDefault="00562380" w:rsidP="00562380">
      <w:pPr>
        <w:numPr>
          <w:ilvl w:val="0"/>
          <w:numId w:val="10"/>
        </w:numPr>
        <w:spacing w:before="100" w:beforeAutospacing="1" w:after="100" w:afterAutospacing="1" w:line="240" w:lineRule="auto"/>
        <w:rPr>
          <w:szCs w:val="24"/>
        </w:rPr>
      </w:pPr>
      <w:r w:rsidRPr="006A62E5">
        <w:rPr>
          <w:i/>
          <w:iCs/>
          <w:szCs w:val="24"/>
        </w:rPr>
        <w:t>TRICARE Pharmacy Program Overview</w:t>
      </w:r>
    </w:p>
    <w:p w:rsidR="00562380" w:rsidRPr="006A62E5" w:rsidRDefault="00562380" w:rsidP="00562380">
      <w:pPr>
        <w:numPr>
          <w:ilvl w:val="0"/>
          <w:numId w:val="10"/>
        </w:numPr>
        <w:spacing w:before="100" w:beforeAutospacing="1" w:after="100" w:afterAutospacing="1" w:line="240" w:lineRule="auto"/>
        <w:rPr>
          <w:szCs w:val="24"/>
        </w:rPr>
      </w:pPr>
      <w:r w:rsidRPr="006A62E5">
        <w:rPr>
          <w:i/>
          <w:iCs/>
          <w:szCs w:val="24"/>
        </w:rPr>
        <w:t>TRICARE Pharmacy Program Handbook</w:t>
      </w:r>
    </w:p>
    <w:p w:rsidR="00562380" w:rsidRDefault="00562380" w:rsidP="00562380">
      <w:pPr>
        <w:spacing w:before="100" w:beforeAutospacing="1" w:after="0" w:line="240" w:lineRule="auto"/>
        <w:rPr>
          <w:i/>
          <w:szCs w:val="24"/>
        </w:rPr>
      </w:pPr>
      <w:r w:rsidRPr="006A62E5">
        <w:rPr>
          <w:szCs w:val="24"/>
        </w:rPr>
        <w:t xml:space="preserve">Don’t miss changes related to your TRICARE medical, dental, and pharmacy benefits this year. New TRICARE publications are added and updated to reflect </w:t>
      </w:r>
      <w:hyperlink r:id="rId27" w:history="1">
        <w:r w:rsidRPr="006A62E5">
          <w:rPr>
            <w:color w:val="0000FF"/>
            <w:szCs w:val="24"/>
            <w:u w:val="single"/>
          </w:rPr>
          <w:t>TRICARE changes</w:t>
        </w:r>
      </w:hyperlink>
      <w:r w:rsidRPr="006A62E5">
        <w:rPr>
          <w:szCs w:val="24"/>
        </w:rPr>
        <w:t xml:space="preserve"> frequently, so visit the </w:t>
      </w:r>
      <w:hyperlink r:id="rId28" w:history="1">
        <w:r w:rsidRPr="006A62E5">
          <w:rPr>
            <w:color w:val="0000FF"/>
            <w:szCs w:val="24"/>
            <w:u w:val="single"/>
          </w:rPr>
          <w:t>TRICARE Publications</w:t>
        </w:r>
      </w:hyperlink>
      <w:r w:rsidRPr="006A62E5">
        <w:rPr>
          <w:szCs w:val="24"/>
        </w:rPr>
        <w:t> page often. Use these resources to stay up-to-date, and take command of your health.</w:t>
      </w:r>
      <w:r>
        <w:rPr>
          <w:szCs w:val="24"/>
        </w:rPr>
        <w:t xml:space="preserve">  </w:t>
      </w:r>
      <w:r w:rsidRPr="006A62E5">
        <w:rPr>
          <w:i/>
          <w:szCs w:val="24"/>
        </w:rPr>
        <w:t>(Source: TriCare.mil)</w:t>
      </w:r>
    </w:p>
    <w:p w:rsidR="00562380" w:rsidRPr="006A62E5" w:rsidRDefault="00562380" w:rsidP="00562380">
      <w:pPr>
        <w:spacing w:before="100" w:beforeAutospacing="1" w:after="0" w:line="240" w:lineRule="auto"/>
        <w:rPr>
          <w:szCs w:val="24"/>
        </w:rPr>
      </w:pPr>
    </w:p>
    <w:p w:rsidR="00562380" w:rsidRPr="00562380" w:rsidRDefault="00562380" w:rsidP="00562380">
      <w:pPr>
        <w:spacing w:after="160" w:line="259" w:lineRule="auto"/>
        <w:rPr>
          <w:rFonts w:eastAsiaTheme="minorHAnsi" w:cstheme="minorBidi"/>
          <w:b/>
          <w:sz w:val="32"/>
          <w:szCs w:val="32"/>
          <w:lang w:bidi="ar-SA"/>
        </w:rPr>
      </w:pPr>
      <w:r w:rsidRPr="00562380">
        <w:rPr>
          <w:rFonts w:eastAsiaTheme="minorHAnsi" w:cstheme="minorBidi"/>
          <w:b/>
          <w:sz w:val="32"/>
          <w:szCs w:val="32"/>
          <w:lang w:bidi="ar-SA"/>
        </w:rPr>
        <w:t>Veterans Appeals Improvement and Modernization Act of 2017</w:t>
      </w:r>
    </w:p>
    <w:p w:rsidR="00562380" w:rsidRPr="00562380" w:rsidRDefault="00562380" w:rsidP="00562380">
      <w:pPr>
        <w:spacing w:after="160" w:line="259" w:lineRule="auto"/>
        <w:rPr>
          <w:rFonts w:eastAsiaTheme="minorHAnsi" w:cstheme="minorBidi"/>
          <w:lang w:bidi="ar-SA"/>
        </w:rPr>
      </w:pPr>
      <w:r w:rsidRPr="00562380">
        <w:rPr>
          <w:rFonts w:eastAsiaTheme="minorHAnsi" w:cstheme="minorBidi"/>
          <w:lang w:bidi="ar-SA"/>
        </w:rPr>
        <w:t>This bill revises the (VA) disability claims appeals system.  It will permit a veteran to appeal, within one year by:</w:t>
      </w:r>
    </w:p>
    <w:p w:rsidR="00562380" w:rsidRPr="00562380" w:rsidRDefault="00562380" w:rsidP="00562380">
      <w:pPr>
        <w:numPr>
          <w:ilvl w:val="0"/>
          <w:numId w:val="6"/>
        </w:numPr>
        <w:spacing w:after="160" w:line="259" w:lineRule="auto"/>
        <w:contextualSpacing/>
        <w:rPr>
          <w:rFonts w:eastAsiaTheme="minorHAnsi" w:cstheme="minorBidi"/>
          <w:lang w:bidi="ar-SA"/>
        </w:rPr>
      </w:pPr>
      <w:r w:rsidRPr="00562380">
        <w:rPr>
          <w:rFonts w:eastAsiaTheme="minorHAnsi" w:cstheme="minorBidi"/>
          <w:lang w:bidi="ar-SA"/>
        </w:rPr>
        <w:t>Requesting a review of the agency of original jurisdiction's (AOJ) decision by a higher-level adjudicator within AOJ using the same evidentiary record.</w:t>
      </w:r>
    </w:p>
    <w:p w:rsidR="00562380" w:rsidRPr="00562380" w:rsidRDefault="00562380" w:rsidP="00562380">
      <w:pPr>
        <w:numPr>
          <w:ilvl w:val="0"/>
          <w:numId w:val="6"/>
        </w:numPr>
        <w:spacing w:after="160" w:line="259" w:lineRule="auto"/>
        <w:contextualSpacing/>
        <w:rPr>
          <w:rFonts w:eastAsiaTheme="minorHAnsi" w:cstheme="minorBidi"/>
          <w:lang w:bidi="ar-SA"/>
        </w:rPr>
      </w:pPr>
      <w:r w:rsidRPr="00562380">
        <w:rPr>
          <w:rFonts w:eastAsiaTheme="minorHAnsi" w:cstheme="minorBidi"/>
          <w:lang w:bidi="ar-SA"/>
        </w:rPr>
        <w:t>Filing a supplemental claim with a regional office that includes the opportunity to submit additional evidence and have a hearing.</w:t>
      </w:r>
    </w:p>
    <w:p w:rsidR="00562380" w:rsidRPr="00562380" w:rsidRDefault="00562380" w:rsidP="00562380">
      <w:pPr>
        <w:numPr>
          <w:ilvl w:val="0"/>
          <w:numId w:val="6"/>
        </w:numPr>
        <w:spacing w:after="160" w:line="259" w:lineRule="auto"/>
        <w:contextualSpacing/>
        <w:rPr>
          <w:rFonts w:eastAsiaTheme="minorHAnsi" w:cstheme="minorBidi"/>
          <w:lang w:bidi="ar-SA"/>
        </w:rPr>
      </w:pPr>
      <w:r w:rsidRPr="00562380">
        <w:rPr>
          <w:rFonts w:eastAsiaTheme="minorHAnsi" w:cstheme="minorBidi"/>
          <w:lang w:bidi="ar-SA"/>
        </w:rPr>
        <w:t>Appealing directly to the Board of Veterans' Appeals, with the opportunity to select an expedited review to submit new evidence but without a hearing, or to select a review with the option to submit new evidence and request a hearing.</w:t>
      </w:r>
    </w:p>
    <w:p w:rsidR="00562380" w:rsidRPr="00562380" w:rsidRDefault="00562380" w:rsidP="00562380">
      <w:pPr>
        <w:spacing w:after="160" w:line="259" w:lineRule="auto"/>
        <w:rPr>
          <w:rFonts w:eastAsiaTheme="minorHAnsi" w:cstheme="minorBidi"/>
          <w:lang w:bidi="ar-SA"/>
        </w:rPr>
      </w:pPr>
      <w:r w:rsidRPr="00562380">
        <w:rPr>
          <w:rFonts w:eastAsiaTheme="minorHAnsi" w:cstheme="minorBidi"/>
          <w:lang w:bidi="ar-SA"/>
        </w:rPr>
        <w:t>A veteran may:</w:t>
      </w:r>
    </w:p>
    <w:p w:rsidR="00562380" w:rsidRPr="00562380" w:rsidRDefault="00562380" w:rsidP="00562380">
      <w:pPr>
        <w:numPr>
          <w:ilvl w:val="0"/>
          <w:numId w:val="7"/>
        </w:numPr>
        <w:spacing w:after="160" w:line="259" w:lineRule="auto"/>
        <w:contextualSpacing/>
        <w:rPr>
          <w:rFonts w:eastAsiaTheme="minorHAnsi" w:cstheme="minorBidi"/>
          <w:lang w:bidi="ar-SA"/>
        </w:rPr>
      </w:pPr>
      <w:r w:rsidRPr="00562380">
        <w:rPr>
          <w:rFonts w:eastAsiaTheme="minorHAnsi" w:cstheme="minorBidi"/>
          <w:lang w:bidi="ar-SA"/>
        </w:rPr>
        <w:t>Maintain the original effective date of a claim if he or she submits new and relevant evidence within one year of the most recent decision, and</w:t>
      </w:r>
    </w:p>
    <w:p w:rsidR="00562380" w:rsidRPr="00562380" w:rsidRDefault="00562380" w:rsidP="00562380">
      <w:pPr>
        <w:numPr>
          <w:ilvl w:val="0"/>
          <w:numId w:val="7"/>
        </w:numPr>
        <w:spacing w:after="160" w:line="259" w:lineRule="auto"/>
        <w:contextualSpacing/>
        <w:rPr>
          <w:rFonts w:eastAsiaTheme="minorHAnsi" w:cstheme="minorBidi"/>
          <w:lang w:bidi="ar-SA"/>
        </w:rPr>
      </w:pPr>
      <w:r w:rsidRPr="00562380">
        <w:rPr>
          <w:rFonts w:eastAsiaTheme="minorHAnsi" w:cstheme="minorBidi"/>
          <w:lang w:bidi="ar-SA"/>
        </w:rPr>
        <w:t xml:space="preserve">Retains the services of attorneys and accredited agents who charge a fee when the AOJ provides notice of the original decision. </w:t>
      </w:r>
    </w:p>
    <w:p w:rsidR="00562380" w:rsidRPr="00562380" w:rsidRDefault="00562380" w:rsidP="00562380">
      <w:pPr>
        <w:spacing w:after="160" w:line="259" w:lineRule="auto"/>
        <w:rPr>
          <w:rFonts w:eastAsiaTheme="minorHAnsi" w:cstheme="minorBidi"/>
          <w:lang w:bidi="ar-SA"/>
        </w:rPr>
      </w:pPr>
      <w:r w:rsidRPr="00562380">
        <w:rPr>
          <w:rFonts w:eastAsiaTheme="minorHAnsi" w:cstheme="minorBidi"/>
          <w:i/>
          <w:lang w:bidi="ar-SA"/>
        </w:rPr>
        <w:t>(</w:t>
      </w:r>
      <w:r w:rsidRPr="00562380">
        <w:rPr>
          <w:rFonts w:eastAsiaTheme="minorHAnsi" w:cstheme="minorBidi"/>
          <w:b/>
          <w:i/>
          <w:lang w:bidi="ar-SA"/>
        </w:rPr>
        <w:t>Note:</w:t>
      </w:r>
      <w:r w:rsidRPr="00562380">
        <w:rPr>
          <w:rFonts w:eastAsiaTheme="minorHAnsi" w:cstheme="minorBidi"/>
          <w:i/>
          <w:lang w:bidi="ar-SA"/>
        </w:rPr>
        <w:t xml:space="preserve"> option 2 places the burden of cost for the collection of new evidence and attorney’s fees upon the veteran.)</w:t>
      </w:r>
      <w:r w:rsidRPr="00562380">
        <w:rPr>
          <w:rFonts w:eastAsiaTheme="minorHAnsi" w:cstheme="minorBidi"/>
          <w:lang w:bidi="ar-SA"/>
        </w:rPr>
        <w:t xml:space="preserve">  The VA's statutory duty to assist a veteran terminates after the original decision.</w:t>
      </w:r>
    </w:p>
    <w:p w:rsidR="00562380" w:rsidRDefault="00562380" w:rsidP="00562380">
      <w:pPr>
        <w:spacing w:after="0" w:line="240" w:lineRule="auto"/>
        <w:rPr>
          <w:rFonts w:eastAsiaTheme="minorHAnsi"/>
          <w:i/>
          <w:szCs w:val="24"/>
          <w:lang w:bidi="ar-SA"/>
        </w:rPr>
      </w:pPr>
      <w:r w:rsidRPr="00562380">
        <w:rPr>
          <w:rFonts w:eastAsiaTheme="minorHAnsi" w:cstheme="minorBidi"/>
          <w:lang w:bidi="ar-SA"/>
        </w:rPr>
        <w:t xml:space="preserve">The bill: requires the VA to issue decision notification letters, permits certain veterans who initiated an appeal prior to the bill's effective date to opt-in to the modernized appeals system, authorizes the VA to conduct a pilot program to test such system, and requires the VA, prior to full implementation, to certify to Congress that it has sufficient resources and personnel to carry out the legacy and modernized appeals systems.  </w:t>
      </w:r>
      <w:r w:rsidRPr="00562380">
        <w:rPr>
          <w:rFonts w:eastAsiaTheme="minorHAnsi"/>
          <w:szCs w:val="24"/>
          <w:lang w:bidi="ar-SA"/>
        </w:rPr>
        <w:t>You can </w:t>
      </w:r>
      <w:hyperlink r:id="rId29" w:tgtFrame="_blank" w:history="1">
        <w:r w:rsidRPr="00562380">
          <w:rPr>
            <w:rFonts w:eastAsiaTheme="minorHAnsi"/>
            <w:color w:val="7D478A"/>
            <w:szCs w:val="24"/>
            <w:u w:val="single"/>
            <w:bdr w:val="none" w:sz="0" w:space="0" w:color="auto" w:frame="1"/>
            <w:lang w:bidi="ar-SA"/>
          </w:rPr>
          <w:t>read the law in full</w:t>
        </w:r>
      </w:hyperlink>
      <w:r w:rsidRPr="00562380">
        <w:rPr>
          <w:rFonts w:eastAsiaTheme="minorHAnsi"/>
          <w:szCs w:val="24"/>
          <w:lang w:bidi="ar-SA"/>
        </w:rPr>
        <w:t xml:space="preserve"> on Congress.gov.  </w:t>
      </w:r>
      <w:r w:rsidRPr="00562380">
        <w:rPr>
          <w:rFonts w:eastAsiaTheme="minorHAnsi"/>
          <w:i/>
          <w:szCs w:val="24"/>
          <w:lang w:bidi="ar-SA"/>
        </w:rPr>
        <w:t>(Source: Department of Veterans Affairs)</w:t>
      </w:r>
    </w:p>
    <w:p w:rsidR="00562380" w:rsidRPr="00562380" w:rsidRDefault="00562380" w:rsidP="00562380">
      <w:pPr>
        <w:spacing w:after="0" w:line="240" w:lineRule="auto"/>
        <w:rPr>
          <w:rFonts w:eastAsiaTheme="minorHAnsi"/>
          <w:i/>
          <w:szCs w:val="24"/>
          <w:lang w:bidi="ar-SA"/>
        </w:rPr>
      </w:pPr>
    </w:p>
    <w:p w:rsidR="00562380" w:rsidRPr="00F06B5E" w:rsidRDefault="00562380" w:rsidP="00562380">
      <w:pPr>
        <w:pStyle w:val="NormalWeb"/>
        <w:spacing w:before="0" w:beforeAutospacing="0" w:after="240" w:afterAutospacing="0" w:line="264" w:lineRule="atLeast"/>
        <w:rPr>
          <w:color w:val="222222"/>
        </w:rPr>
      </w:pPr>
      <w:r w:rsidRPr="00F06B5E">
        <w:rPr>
          <w:b/>
          <w:color w:val="222222"/>
          <w:sz w:val="32"/>
          <w:szCs w:val="32"/>
        </w:rPr>
        <w:lastRenderedPageBreak/>
        <w:t>Exploring Your VA Benefits is Simple</w:t>
      </w:r>
      <w:r>
        <w:rPr>
          <w:color w:val="222222"/>
        </w:rPr>
        <w:t xml:space="preserve">:  </w:t>
      </w:r>
      <w:r w:rsidRPr="00F06B5E">
        <w:rPr>
          <w:color w:val="222222"/>
        </w:rPr>
        <w:t>Are you interested in finding out which VA benefits you may qualify for? Start with the VA Benefits Navigator tool.</w:t>
      </w:r>
    </w:p>
    <w:p w:rsidR="00562380" w:rsidRPr="00F06B5E" w:rsidRDefault="00562380" w:rsidP="00562380">
      <w:pPr>
        <w:pStyle w:val="NormalWeb"/>
        <w:spacing w:before="0" w:beforeAutospacing="0" w:after="240" w:afterAutospacing="0" w:line="264" w:lineRule="atLeast"/>
        <w:rPr>
          <w:color w:val="222222"/>
        </w:rPr>
      </w:pPr>
      <w:r w:rsidRPr="00F06B5E">
        <w:rPr>
          <w:color w:val="222222"/>
        </w:rPr>
        <w:t xml:space="preserve">By answering a series of questions related to your service, you’ll learn which VA benefits you may be eligible to receive. It takes </w:t>
      </w:r>
      <w:r w:rsidRPr="00F06B5E">
        <w:rPr>
          <w:rStyle w:val="Strong"/>
          <w:color w:val="222222"/>
        </w:rPr>
        <w:t>less than 20 minutes</w:t>
      </w:r>
      <w:r w:rsidRPr="00F06B5E">
        <w:rPr>
          <w:color w:val="222222"/>
        </w:rPr>
        <w:t xml:space="preserve"> and all information you enter is secure.</w:t>
      </w:r>
    </w:p>
    <w:p w:rsidR="00562380" w:rsidRPr="00F06B5E" w:rsidRDefault="00562380" w:rsidP="00562380">
      <w:pPr>
        <w:pStyle w:val="NormalWeb"/>
        <w:spacing w:before="0" w:beforeAutospacing="0" w:after="240" w:afterAutospacing="0" w:line="264" w:lineRule="atLeast"/>
        <w:rPr>
          <w:color w:val="222222"/>
        </w:rPr>
      </w:pPr>
      <w:r w:rsidRPr="00F06B5E">
        <w:rPr>
          <w:color w:val="222222"/>
        </w:rPr>
        <w:t xml:space="preserve">VA benefits may help you buy a </w:t>
      </w:r>
      <w:hyperlink r:id="rId30" w:tgtFrame="_blank" w:history="1">
        <w:r w:rsidRPr="00F06B5E">
          <w:rPr>
            <w:rStyle w:val="Hyperlink"/>
          </w:rPr>
          <w:t>home</w:t>
        </w:r>
      </w:hyperlink>
      <w:r w:rsidRPr="00F06B5E">
        <w:rPr>
          <w:color w:val="222222"/>
        </w:rPr>
        <w:t xml:space="preserve">, earn a </w:t>
      </w:r>
      <w:hyperlink r:id="rId31" w:tgtFrame="_blank" w:history="1">
        <w:r w:rsidRPr="00F06B5E">
          <w:rPr>
            <w:rStyle w:val="Hyperlink"/>
          </w:rPr>
          <w:t>degree</w:t>
        </w:r>
      </w:hyperlink>
      <w:r w:rsidRPr="00F06B5E">
        <w:rPr>
          <w:color w:val="222222"/>
        </w:rPr>
        <w:t xml:space="preserve">, start a </w:t>
      </w:r>
      <w:hyperlink r:id="rId32" w:tgtFrame="_blank" w:history="1">
        <w:r w:rsidRPr="00F06B5E">
          <w:rPr>
            <w:rStyle w:val="Hyperlink"/>
          </w:rPr>
          <w:t>career</w:t>
        </w:r>
      </w:hyperlink>
      <w:r w:rsidRPr="00F06B5E">
        <w:rPr>
          <w:color w:val="222222"/>
        </w:rPr>
        <w:t xml:space="preserve">, stay </w:t>
      </w:r>
      <w:hyperlink r:id="rId33" w:tgtFrame="_blank" w:history="1">
        <w:r w:rsidRPr="00F06B5E">
          <w:rPr>
            <w:rStyle w:val="Hyperlink"/>
          </w:rPr>
          <w:t>healthy</w:t>
        </w:r>
      </w:hyperlink>
      <w:r w:rsidRPr="00F06B5E">
        <w:rPr>
          <w:color w:val="222222"/>
        </w:rPr>
        <w:t xml:space="preserve"> and do so much more.</w:t>
      </w:r>
    </w:p>
    <w:p w:rsidR="00562380" w:rsidRDefault="00562380" w:rsidP="00562380">
      <w:pPr>
        <w:pStyle w:val="NormalWeb"/>
        <w:spacing w:before="0" w:beforeAutospacing="0" w:after="240" w:afterAutospacing="0" w:line="264" w:lineRule="atLeast"/>
        <w:rPr>
          <w:color w:val="222222"/>
        </w:rPr>
      </w:pPr>
      <w:r w:rsidRPr="00F06B5E">
        <w:rPr>
          <w:color w:val="222222"/>
        </w:rPr>
        <w:t xml:space="preserve">Visit </w:t>
      </w:r>
      <w:hyperlink r:id="rId34" w:tgtFrame="_blank" w:history="1">
        <w:r w:rsidRPr="00F06B5E">
          <w:rPr>
            <w:rStyle w:val="Hyperlink"/>
          </w:rPr>
          <w:t>Explore.VA.gov</w:t>
        </w:r>
      </w:hyperlink>
      <w:r w:rsidRPr="00F06B5E">
        <w:rPr>
          <w:color w:val="222222"/>
        </w:rPr>
        <w:t xml:space="preserve"> and click the red “Get Started” button to begin.</w:t>
      </w:r>
    </w:p>
    <w:p w:rsidR="0041130D" w:rsidRPr="00F06B5E" w:rsidRDefault="0041130D" w:rsidP="00562380">
      <w:pPr>
        <w:pStyle w:val="NormalWeb"/>
        <w:spacing w:before="0" w:beforeAutospacing="0" w:after="240" w:afterAutospacing="0" w:line="264" w:lineRule="atLeast"/>
        <w:rPr>
          <w:color w:val="222222"/>
        </w:rPr>
      </w:pPr>
    </w:p>
    <w:p w:rsidR="00AA6D04" w:rsidRPr="00AA6D04" w:rsidRDefault="00AA6D04" w:rsidP="00AA6D04">
      <w:pPr>
        <w:spacing w:after="160" w:line="259" w:lineRule="auto"/>
        <w:rPr>
          <w:rFonts w:eastAsiaTheme="minorHAnsi" w:cstheme="minorBidi"/>
          <w:b/>
          <w:sz w:val="32"/>
          <w:szCs w:val="32"/>
          <w:lang w:bidi="ar-SA"/>
        </w:rPr>
      </w:pPr>
      <w:r w:rsidRPr="00AA6D04">
        <w:rPr>
          <w:rFonts w:eastAsiaTheme="minorHAnsi" w:cstheme="minorBidi"/>
          <w:b/>
          <w:sz w:val="32"/>
          <w:szCs w:val="32"/>
          <w:lang w:bidi="ar-SA"/>
        </w:rPr>
        <w:t>Congressional Budget Office 2018 Suggestions to Save Money</w:t>
      </w:r>
    </w:p>
    <w:p w:rsidR="00AA6D04" w:rsidRPr="00AA6D04" w:rsidRDefault="00AA6D04" w:rsidP="00AA6D04">
      <w:pPr>
        <w:spacing w:after="160" w:line="259" w:lineRule="auto"/>
        <w:rPr>
          <w:rFonts w:eastAsiaTheme="minorHAnsi" w:cstheme="minorBidi"/>
          <w:lang w:bidi="ar-SA"/>
        </w:rPr>
      </w:pPr>
      <w:r w:rsidRPr="00AA6D04">
        <w:rPr>
          <w:rFonts w:eastAsiaTheme="minorHAnsi" w:cstheme="minorBidi"/>
          <w:lang w:bidi="ar-SA"/>
        </w:rPr>
        <w:t xml:space="preserve">The Congressional Budget Office (CBO) has once again developed a list of </w:t>
      </w:r>
      <w:r w:rsidRPr="00AA6D04">
        <w:rPr>
          <w:rFonts w:eastAsiaTheme="minorHAnsi" w:cstheme="minorBidi"/>
          <w:u w:val="single"/>
          <w:lang w:bidi="ar-SA"/>
        </w:rPr>
        <w:t>suggestions</w:t>
      </w:r>
      <w:r w:rsidRPr="00AA6D04">
        <w:rPr>
          <w:rFonts w:eastAsiaTheme="minorHAnsi" w:cstheme="minorBidi"/>
          <w:lang w:bidi="ar-SA"/>
        </w:rPr>
        <w:t xml:space="preserve"> to save the government some money over the next ten years (One Trillion Dollars) by cutting Veterans Benefits and introducing enrollment fees and out of pocket-fees for Tricare-for-Life.</w:t>
      </w:r>
    </w:p>
    <w:p w:rsidR="00AA6D04" w:rsidRPr="0041130D" w:rsidRDefault="00AA6D04" w:rsidP="00AA6D04">
      <w:pPr>
        <w:spacing w:after="160" w:line="259" w:lineRule="auto"/>
        <w:rPr>
          <w:rFonts w:eastAsiaTheme="minorHAnsi" w:cstheme="minorBidi"/>
          <w:b/>
          <w:szCs w:val="24"/>
          <w:lang w:bidi="ar-SA"/>
        </w:rPr>
      </w:pPr>
      <w:r w:rsidRPr="0041130D">
        <w:rPr>
          <w:rFonts w:eastAsiaTheme="minorHAnsi" w:cstheme="minorBidi"/>
          <w:b/>
          <w:szCs w:val="24"/>
          <w:lang w:bidi="ar-SA"/>
        </w:rPr>
        <w:t>Tricare-for-Life enrollment fees</w:t>
      </w:r>
    </w:p>
    <w:p w:rsidR="00AA6D04" w:rsidRDefault="00AA6D04" w:rsidP="00AA6D04">
      <w:pPr>
        <w:spacing w:after="160" w:line="259" w:lineRule="auto"/>
        <w:rPr>
          <w:rFonts w:eastAsiaTheme="minorHAnsi" w:cstheme="minorBidi"/>
          <w:lang w:bidi="ar-SA"/>
        </w:rPr>
      </w:pPr>
      <w:r w:rsidRPr="00AA6D04">
        <w:rPr>
          <w:rFonts w:eastAsiaTheme="minorHAnsi" w:cstheme="minorBidi"/>
          <w:lang w:bidi="ar-SA"/>
        </w:rPr>
        <w:t>TFL enrollment fees (if-enacted) would be $485 for a single person and $970 for a family, in addition to the Medicare part B cost and out-of-pocket fees.</w:t>
      </w:r>
    </w:p>
    <w:p w:rsidR="0041130D" w:rsidRPr="0041130D" w:rsidRDefault="0041130D" w:rsidP="00AA6D04">
      <w:pPr>
        <w:spacing w:after="160" w:line="259" w:lineRule="auto"/>
        <w:rPr>
          <w:rFonts w:eastAsiaTheme="minorHAnsi" w:cstheme="minorBidi"/>
          <w:szCs w:val="24"/>
          <w:lang w:bidi="ar-SA"/>
        </w:rPr>
      </w:pPr>
    </w:p>
    <w:p w:rsidR="00AA6D04" w:rsidRPr="0041130D" w:rsidRDefault="00AA6D04" w:rsidP="00AA6D04">
      <w:pPr>
        <w:spacing w:after="160" w:line="259" w:lineRule="auto"/>
        <w:rPr>
          <w:rFonts w:eastAsiaTheme="minorHAnsi" w:cstheme="minorBidi"/>
          <w:b/>
          <w:szCs w:val="24"/>
          <w:lang w:bidi="ar-SA"/>
        </w:rPr>
      </w:pPr>
      <w:r w:rsidRPr="0041130D">
        <w:rPr>
          <w:rFonts w:eastAsiaTheme="minorHAnsi" w:cstheme="minorBidi"/>
          <w:b/>
          <w:szCs w:val="24"/>
          <w:lang w:bidi="ar-SA"/>
        </w:rPr>
        <w:t>The suggestions for the Department of Veterans Affairs</w:t>
      </w:r>
    </w:p>
    <w:p w:rsidR="00AA6D04" w:rsidRPr="00AA6D04" w:rsidRDefault="00AA6D04" w:rsidP="00AA6D04">
      <w:pPr>
        <w:spacing w:after="160" w:line="259" w:lineRule="auto"/>
        <w:rPr>
          <w:rFonts w:eastAsiaTheme="minorHAnsi" w:cstheme="minorBidi"/>
          <w:sz w:val="28"/>
          <w:szCs w:val="28"/>
          <w:lang w:bidi="ar-SA"/>
        </w:rPr>
      </w:pPr>
      <w:r w:rsidRPr="00AA6D04">
        <w:rPr>
          <w:rFonts w:eastAsiaTheme="minorHAnsi" w:cstheme="minorBidi"/>
          <w:sz w:val="28"/>
          <w:szCs w:val="28"/>
          <w:lang w:bidi="ar-SA"/>
        </w:rPr>
        <w:t>Would:</w:t>
      </w:r>
    </w:p>
    <w:p w:rsidR="00AA6D04" w:rsidRPr="00AA6D04" w:rsidRDefault="00AA6D04" w:rsidP="00AA6D04">
      <w:pPr>
        <w:numPr>
          <w:ilvl w:val="0"/>
          <w:numId w:val="11"/>
        </w:numPr>
        <w:spacing w:after="160" w:line="259" w:lineRule="auto"/>
        <w:contextualSpacing/>
        <w:rPr>
          <w:rFonts w:eastAsiaTheme="minorHAnsi" w:cstheme="minorBidi"/>
          <w:lang w:bidi="ar-SA"/>
        </w:rPr>
      </w:pPr>
      <w:r w:rsidRPr="00AA6D04">
        <w:rPr>
          <w:rFonts w:eastAsiaTheme="minorHAnsi" w:cstheme="minorBidi"/>
          <w:lang w:bidi="ar-SA"/>
        </w:rPr>
        <w:t xml:space="preserve"> Narrow Veteran eligibility.  Those conditions are arteriosclerotic heart disease, chronic obstructive pulmonary disease, Crohn’s disease, hemorrhoids, multiple sclerosis, osteoarthritis, and uterine fibroids.</w:t>
      </w:r>
    </w:p>
    <w:p w:rsidR="00AA6D04" w:rsidRPr="00AA6D04" w:rsidRDefault="00AA6D04" w:rsidP="00AA6D04">
      <w:pPr>
        <w:numPr>
          <w:ilvl w:val="0"/>
          <w:numId w:val="11"/>
        </w:numPr>
        <w:spacing w:after="160" w:line="259" w:lineRule="auto"/>
        <w:contextualSpacing/>
        <w:rPr>
          <w:rFonts w:eastAsiaTheme="minorHAnsi" w:cstheme="minorBidi"/>
          <w:lang w:bidi="ar-SA"/>
        </w:rPr>
      </w:pPr>
      <w:r w:rsidRPr="00AA6D04">
        <w:rPr>
          <w:rFonts w:eastAsiaTheme="minorHAnsi" w:cstheme="minorBidi"/>
          <w:lang w:bidi="ar-SA"/>
        </w:rPr>
        <w:t>End VA’s Individual Un-employability Payments to Disabled Veterans at the Full Retirement Age for Social Security.</w:t>
      </w:r>
    </w:p>
    <w:p w:rsidR="00AA6D04" w:rsidRPr="00AA6D04" w:rsidRDefault="00AA6D04" w:rsidP="00AA6D04">
      <w:pPr>
        <w:numPr>
          <w:ilvl w:val="0"/>
          <w:numId w:val="11"/>
        </w:numPr>
        <w:spacing w:after="160" w:line="259" w:lineRule="auto"/>
        <w:contextualSpacing/>
        <w:rPr>
          <w:rFonts w:eastAsiaTheme="minorHAnsi" w:cstheme="minorBidi"/>
          <w:lang w:bidi="ar-SA"/>
        </w:rPr>
      </w:pPr>
      <w:r w:rsidRPr="00AA6D04">
        <w:rPr>
          <w:rFonts w:eastAsiaTheme="minorHAnsi" w:cstheme="minorBidi"/>
          <w:lang w:bidi="ar-SA"/>
        </w:rPr>
        <w:t>Reduce VA’s Disability Benefits to Veterans Who Are Older than the Full Retirement Age for Social Security.</w:t>
      </w:r>
    </w:p>
    <w:p w:rsidR="00AA6D04" w:rsidRPr="00AA6D04" w:rsidRDefault="00AA6D04" w:rsidP="00AA6D04">
      <w:pPr>
        <w:numPr>
          <w:ilvl w:val="0"/>
          <w:numId w:val="11"/>
        </w:numPr>
        <w:spacing w:after="160" w:line="259" w:lineRule="auto"/>
        <w:contextualSpacing/>
        <w:rPr>
          <w:rFonts w:eastAsiaTheme="minorHAnsi" w:cstheme="minorBidi"/>
          <w:lang w:bidi="ar-SA"/>
        </w:rPr>
      </w:pPr>
      <w:r w:rsidRPr="00AA6D04">
        <w:rPr>
          <w:rFonts w:eastAsiaTheme="minorHAnsi" w:cstheme="minorBidi"/>
          <w:lang w:bidi="ar-SA"/>
        </w:rPr>
        <w:t>Narrow Eligibility for VA’s Disability Compensation by Excluding Veterans with Low Disability Ratings, i.e. Less than 30%</w:t>
      </w:r>
    </w:p>
    <w:p w:rsidR="00AA6D04" w:rsidRPr="00AA6D04" w:rsidRDefault="00AA6D04" w:rsidP="00AA6D04">
      <w:pPr>
        <w:spacing w:after="160" w:line="259" w:lineRule="auto"/>
        <w:rPr>
          <w:rFonts w:eastAsiaTheme="minorHAnsi" w:cstheme="minorBidi"/>
          <w:lang w:bidi="ar-SA"/>
        </w:rPr>
      </w:pPr>
      <w:r w:rsidRPr="00AA6D04">
        <w:rPr>
          <w:rFonts w:eastAsiaTheme="minorHAnsi" w:cstheme="minorBidi"/>
          <w:lang w:bidi="ar-SA"/>
        </w:rPr>
        <w:t>CBO also suggest using an Alternative Measure of Inflation to Index Social Security and Other Mandatory Programs (COLA) adjustments.</w:t>
      </w:r>
    </w:p>
    <w:p w:rsidR="00AA6D04" w:rsidRPr="00AA6D04" w:rsidRDefault="00AA6D04" w:rsidP="00AA6D04">
      <w:pPr>
        <w:spacing w:after="160" w:line="259" w:lineRule="auto"/>
        <w:rPr>
          <w:rFonts w:eastAsiaTheme="minorHAnsi" w:cstheme="minorBidi"/>
          <w:i/>
          <w:lang w:bidi="ar-SA"/>
        </w:rPr>
      </w:pPr>
      <w:r w:rsidRPr="00AA6D04">
        <w:rPr>
          <w:rFonts w:eastAsiaTheme="minorHAnsi" w:cstheme="minorBidi"/>
          <w:i/>
          <w:lang w:bidi="ar-SA"/>
        </w:rPr>
        <w:t>(Source: CBO’s 2018 Congressional Budget Analysis)</w:t>
      </w:r>
    </w:p>
    <w:p w:rsidR="00AA6D04" w:rsidRPr="00AA6D04" w:rsidRDefault="00AA6D04" w:rsidP="00AA6D04">
      <w:pPr>
        <w:spacing w:after="160" w:line="259" w:lineRule="auto"/>
        <w:rPr>
          <w:rFonts w:eastAsiaTheme="minorHAnsi" w:cstheme="minorBidi"/>
          <w:lang w:bidi="ar-SA"/>
        </w:rPr>
      </w:pPr>
      <w:r w:rsidRPr="00AA6D04">
        <w:rPr>
          <w:rFonts w:eastAsiaTheme="minorHAnsi" w:cstheme="minorBidi"/>
          <w:i/>
          <w:lang w:bidi="ar-SA"/>
        </w:rPr>
        <w:t>Editor’s note:</w:t>
      </w:r>
      <w:r w:rsidRPr="00AA6D04">
        <w:rPr>
          <w:rFonts w:eastAsiaTheme="minorHAnsi" w:cstheme="minorBidi"/>
          <w:lang w:bidi="ar-SA"/>
        </w:rPr>
        <w:t xml:space="preserve"> These are currently only suggestions, but they are suggestions which are for the most part always showing up as “viable” ways for the government and DOD to save dollars, some may end up in House and or Senate resolutions.  As military retires we need to keep abreast of these developments.</w:t>
      </w:r>
    </w:p>
    <w:p w:rsidR="0041130D" w:rsidRDefault="0041130D" w:rsidP="00774408">
      <w:pPr>
        <w:shd w:val="clear" w:color="auto" w:fill="FFFFFF"/>
        <w:spacing w:before="180" w:after="180" w:line="360" w:lineRule="atLeast"/>
        <w:textAlignment w:val="baseline"/>
        <w:outlineLvl w:val="2"/>
        <w:rPr>
          <w:b/>
          <w:sz w:val="32"/>
          <w:szCs w:val="32"/>
        </w:rPr>
      </w:pPr>
    </w:p>
    <w:p w:rsidR="0041130D" w:rsidRDefault="0041130D" w:rsidP="00774408">
      <w:pPr>
        <w:shd w:val="clear" w:color="auto" w:fill="FFFFFF"/>
        <w:spacing w:before="180" w:after="180" w:line="360" w:lineRule="atLeast"/>
        <w:textAlignment w:val="baseline"/>
        <w:outlineLvl w:val="2"/>
        <w:rPr>
          <w:b/>
          <w:sz w:val="32"/>
          <w:szCs w:val="32"/>
        </w:rPr>
      </w:pPr>
    </w:p>
    <w:p w:rsidR="0041130D" w:rsidRDefault="0041130D" w:rsidP="00774408">
      <w:pPr>
        <w:shd w:val="clear" w:color="auto" w:fill="FFFFFF"/>
        <w:spacing w:before="180" w:after="180" w:line="360" w:lineRule="atLeast"/>
        <w:textAlignment w:val="baseline"/>
        <w:outlineLvl w:val="2"/>
        <w:rPr>
          <w:b/>
          <w:sz w:val="32"/>
          <w:szCs w:val="32"/>
        </w:rPr>
      </w:pPr>
    </w:p>
    <w:p w:rsidR="0041130D" w:rsidRDefault="0041130D" w:rsidP="00774408">
      <w:pPr>
        <w:shd w:val="clear" w:color="auto" w:fill="FFFFFF"/>
        <w:spacing w:before="180" w:after="180" w:line="360" w:lineRule="atLeast"/>
        <w:textAlignment w:val="baseline"/>
        <w:outlineLvl w:val="2"/>
        <w:rPr>
          <w:b/>
          <w:sz w:val="32"/>
          <w:szCs w:val="32"/>
        </w:rPr>
      </w:pPr>
    </w:p>
    <w:p w:rsidR="00774408" w:rsidRDefault="00774408" w:rsidP="00774408">
      <w:pPr>
        <w:shd w:val="clear" w:color="auto" w:fill="FFFFFF"/>
        <w:spacing w:before="180" w:after="180" w:line="360" w:lineRule="atLeast"/>
        <w:textAlignment w:val="baseline"/>
        <w:outlineLvl w:val="2"/>
        <w:rPr>
          <w:b/>
          <w:sz w:val="32"/>
          <w:szCs w:val="32"/>
          <w:lang w:bidi="ar-SA"/>
        </w:rPr>
      </w:pPr>
      <w:r>
        <w:rPr>
          <w:b/>
          <w:sz w:val="32"/>
          <w:szCs w:val="32"/>
        </w:rPr>
        <w:lastRenderedPageBreak/>
        <w:t>For Veterans and Servicemembers</w:t>
      </w:r>
    </w:p>
    <w:p w:rsidR="00774408" w:rsidRDefault="00774408" w:rsidP="00774408">
      <w:pPr>
        <w:shd w:val="clear" w:color="auto" w:fill="FFFFFF"/>
        <w:spacing w:after="0" w:line="360" w:lineRule="atLeast"/>
        <w:textAlignment w:val="baseline"/>
        <w:rPr>
          <w:color w:val="2E2E2E"/>
          <w:szCs w:val="24"/>
        </w:rPr>
      </w:pPr>
      <w:r>
        <w:rPr>
          <w:color w:val="2E2E2E"/>
          <w:szCs w:val="24"/>
        </w:rPr>
        <w:t>You may receive Vocational Rehabilitation and Employment (VR&amp;E) services to help with job training, employment accommodations, resume development, and job seeking skills coaching. Other services may be provided to assist Veterans in starting their own businesses or independent living services for those who are severely disabled and unable to work in traditional employment. Click on the link below to learn more and how apply for Vocational Rehabilitation and Employment services.</w:t>
      </w:r>
    </w:p>
    <w:p w:rsidR="00774408" w:rsidRDefault="00774408" w:rsidP="00774408">
      <w:pPr>
        <w:shd w:val="clear" w:color="auto" w:fill="FFFFFF"/>
        <w:spacing w:after="0" w:line="360" w:lineRule="atLeast"/>
        <w:textAlignment w:val="baseline"/>
        <w:rPr>
          <w:color w:val="2E2E2E"/>
          <w:szCs w:val="24"/>
        </w:rPr>
      </w:pPr>
      <w:r>
        <w:rPr>
          <w:color w:val="2E2E2E"/>
          <w:szCs w:val="24"/>
        </w:rPr>
        <w:t>VA's Education and Career Counseling program is a great opportunity for Veterans and Servicemembers to get personalized counseling and support to help guide their career paths, ensure the most effective use of their VA benefits, and achieve their goals. </w:t>
      </w:r>
      <w:hyperlink r:id="rId35" w:tgtFrame="_blank" w:tooltip="Learn more and apply for education and career counseling." w:history="1">
        <w:r>
          <w:rPr>
            <w:rStyle w:val="Hyperlink"/>
            <w:color w:val="7D478A"/>
            <w:szCs w:val="24"/>
            <w:bdr w:val="none" w:sz="0" w:space="0" w:color="auto" w:frame="1"/>
          </w:rPr>
          <w:t>Learn more and apply for education and career counseling</w:t>
        </w:r>
      </w:hyperlink>
      <w:r>
        <w:rPr>
          <w:color w:val="2E2E2E"/>
          <w:szCs w:val="24"/>
        </w:rPr>
        <w:t>.</w:t>
      </w:r>
    </w:p>
    <w:p w:rsidR="0063793A" w:rsidRDefault="0063793A" w:rsidP="00774408">
      <w:pPr>
        <w:shd w:val="clear" w:color="auto" w:fill="FFFFFF"/>
        <w:spacing w:after="0" w:line="360" w:lineRule="atLeast"/>
        <w:textAlignment w:val="baseline"/>
        <w:rPr>
          <w:color w:val="2E2E2E"/>
          <w:szCs w:val="24"/>
        </w:rPr>
      </w:pPr>
    </w:p>
    <w:p w:rsidR="0063793A" w:rsidRDefault="0063793A" w:rsidP="0063793A">
      <w:pPr>
        <w:pStyle w:val="NoSpacing"/>
        <w:rPr>
          <w:rFonts w:ascii="Times New Roman" w:hAnsi="Times New Roman" w:cs="Times New Roman"/>
          <w:sz w:val="24"/>
          <w:szCs w:val="24"/>
        </w:rPr>
      </w:pPr>
      <w:r w:rsidRPr="00102283">
        <w:rPr>
          <w:rFonts w:ascii="Times New Roman" w:hAnsi="Times New Roman" w:cs="Times New Roman"/>
          <w:b/>
          <w:sz w:val="40"/>
          <w:szCs w:val="40"/>
          <w:u w:val="single"/>
        </w:rPr>
        <w:t>Volunteers Welcomed!!!</w:t>
      </w:r>
      <w:r w:rsidRPr="00AE745B">
        <w:rPr>
          <w:rFonts w:ascii="Times New Roman" w:hAnsi="Times New Roman" w:cs="Times New Roman"/>
          <w:b/>
          <w:sz w:val="32"/>
          <w:szCs w:val="32"/>
        </w:rPr>
        <w:t xml:space="preserve">  </w:t>
      </w:r>
      <w:r w:rsidRPr="00AE745B">
        <w:rPr>
          <w:rFonts w:ascii="Times New Roman" w:hAnsi="Times New Roman" w:cs="Times New Roman"/>
          <w:sz w:val="24"/>
          <w:szCs w:val="24"/>
        </w:rPr>
        <w:t>Volunteering is a rewarding experience.  There are many programs and activities</w:t>
      </w:r>
      <w:r>
        <w:rPr>
          <w:rFonts w:ascii="Times New Roman" w:hAnsi="Times New Roman" w:cs="Times New Roman"/>
          <w:sz w:val="24"/>
          <w:szCs w:val="24"/>
        </w:rPr>
        <w:t xml:space="preserve"> within the military community</w:t>
      </w:r>
      <w:r w:rsidRPr="00AE745B">
        <w:rPr>
          <w:rFonts w:ascii="Times New Roman" w:hAnsi="Times New Roman" w:cs="Times New Roman"/>
          <w:sz w:val="24"/>
          <w:szCs w:val="24"/>
        </w:rPr>
        <w:t xml:space="preserve"> that could not exist </w:t>
      </w:r>
      <w:r>
        <w:rPr>
          <w:rFonts w:ascii="Times New Roman" w:hAnsi="Times New Roman" w:cs="Times New Roman"/>
          <w:sz w:val="24"/>
          <w:szCs w:val="24"/>
        </w:rPr>
        <w:t xml:space="preserve">if it </w:t>
      </w:r>
      <w:r w:rsidRPr="00AE745B">
        <w:rPr>
          <w:rFonts w:ascii="Times New Roman" w:hAnsi="Times New Roman" w:cs="Times New Roman"/>
          <w:sz w:val="24"/>
          <w:szCs w:val="24"/>
        </w:rPr>
        <w:t xml:space="preserve">were not for the </w:t>
      </w:r>
      <w:r>
        <w:rPr>
          <w:rFonts w:ascii="Times New Roman" w:hAnsi="Times New Roman" w:cs="Times New Roman"/>
          <w:sz w:val="24"/>
          <w:szCs w:val="24"/>
        </w:rPr>
        <w:t xml:space="preserve">many </w:t>
      </w:r>
      <w:r w:rsidRPr="00AE745B">
        <w:rPr>
          <w:rFonts w:ascii="Times New Roman" w:hAnsi="Times New Roman" w:cs="Times New Roman"/>
          <w:sz w:val="24"/>
          <w:szCs w:val="24"/>
        </w:rPr>
        <w:t>volunteers doing the work to make things happen.</w:t>
      </w:r>
    </w:p>
    <w:p w:rsidR="0063793A" w:rsidRPr="00AE745B" w:rsidRDefault="0063793A" w:rsidP="0063793A">
      <w:pPr>
        <w:pStyle w:val="NoSpacing"/>
        <w:rPr>
          <w:rFonts w:ascii="Times New Roman" w:hAnsi="Times New Roman" w:cs="Times New Roman"/>
        </w:rPr>
      </w:pPr>
    </w:p>
    <w:p w:rsidR="0063793A" w:rsidRDefault="0063793A" w:rsidP="0063793A">
      <w:pPr>
        <w:pStyle w:val="NoSpacing"/>
        <w:rPr>
          <w:rFonts w:ascii="Times New Roman" w:hAnsi="Times New Roman" w:cs="Times New Roman"/>
          <w:sz w:val="24"/>
          <w:szCs w:val="24"/>
        </w:rPr>
      </w:pPr>
      <w:r w:rsidRPr="00AE745B">
        <w:rPr>
          <w:rFonts w:ascii="Times New Roman" w:hAnsi="Times New Roman" w:cs="Times New Roman"/>
          <w:b/>
          <w:sz w:val="28"/>
          <w:szCs w:val="28"/>
        </w:rPr>
        <w:t xml:space="preserve">Be a Volunteer at the RAO, </w:t>
      </w:r>
      <w:proofErr w:type="gramStart"/>
      <w:r w:rsidRPr="00AE745B">
        <w:rPr>
          <w:rFonts w:ascii="Times New Roman" w:hAnsi="Times New Roman" w:cs="Times New Roman"/>
          <w:sz w:val="24"/>
          <w:szCs w:val="24"/>
        </w:rPr>
        <w:t>If</w:t>
      </w:r>
      <w:proofErr w:type="gramEnd"/>
      <w:r w:rsidRPr="00AE745B">
        <w:rPr>
          <w:rFonts w:ascii="Times New Roman" w:hAnsi="Times New Roman" w:cs="Times New Roman"/>
          <w:sz w:val="24"/>
          <w:szCs w:val="24"/>
        </w:rPr>
        <w:t xml:space="preserve"> you have been looking for a</w:t>
      </w:r>
      <w:r>
        <w:rPr>
          <w:rFonts w:ascii="Times New Roman" w:hAnsi="Times New Roman" w:cs="Times New Roman"/>
          <w:sz w:val="24"/>
          <w:szCs w:val="24"/>
        </w:rPr>
        <w:t xml:space="preserve"> fun, a </w:t>
      </w:r>
      <w:r w:rsidRPr="00AE745B">
        <w:rPr>
          <w:rFonts w:ascii="Times New Roman" w:hAnsi="Times New Roman" w:cs="Times New Roman"/>
          <w:sz w:val="24"/>
          <w:szCs w:val="24"/>
        </w:rPr>
        <w:t xml:space="preserve">creative and rewarding way to stay involved in the </w:t>
      </w:r>
      <w:proofErr w:type="spellStart"/>
      <w:r w:rsidRPr="00AE745B">
        <w:rPr>
          <w:rFonts w:ascii="Times New Roman" w:hAnsi="Times New Roman" w:cs="Times New Roman"/>
          <w:sz w:val="24"/>
          <w:szCs w:val="24"/>
        </w:rPr>
        <w:t>McChord</w:t>
      </w:r>
      <w:proofErr w:type="spellEnd"/>
      <w:r w:rsidRPr="00AE745B">
        <w:rPr>
          <w:rFonts w:ascii="Times New Roman" w:hAnsi="Times New Roman" w:cs="Times New Roman"/>
          <w:sz w:val="24"/>
          <w:szCs w:val="24"/>
        </w:rPr>
        <w:t xml:space="preserve"> Military Retiree community, then volunteering is the answer.  At the </w:t>
      </w:r>
      <w:proofErr w:type="spellStart"/>
      <w:r w:rsidRPr="00AE745B">
        <w:rPr>
          <w:rFonts w:ascii="Times New Roman" w:hAnsi="Times New Roman" w:cs="Times New Roman"/>
          <w:sz w:val="24"/>
          <w:szCs w:val="24"/>
        </w:rPr>
        <w:t>McChord</w:t>
      </w:r>
      <w:proofErr w:type="spellEnd"/>
      <w:r w:rsidRPr="00AE745B">
        <w:rPr>
          <w:rFonts w:ascii="Times New Roman" w:hAnsi="Times New Roman" w:cs="Times New Roman"/>
          <w:sz w:val="24"/>
          <w:szCs w:val="24"/>
        </w:rPr>
        <w:t xml:space="preserve"> Retiree Activities Office, you can</w:t>
      </w:r>
      <w:r>
        <w:rPr>
          <w:rFonts w:ascii="Times New Roman" w:hAnsi="Times New Roman" w:cs="Times New Roman"/>
          <w:sz w:val="24"/>
          <w:szCs w:val="24"/>
        </w:rPr>
        <w:t xml:space="preserve"> easily</w:t>
      </w:r>
      <w:r w:rsidRPr="00AE745B">
        <w:rPr>
          <w:rFonts w:ascii="Times New Roman" w:hAnsi="Times New Roman" w:cs="Times New Roman"/>
          <w:sz w:val="24"/>
          <w:szCs w:val="24"/>
        </w:rPr>
        <w:t xml:space="preserve"> join our volunteer staff.  Hands on training will be provided and you will </w:t>
      </w:r>
      <w:r>
        <w:rPr>
          <w:rFonts w:ascii="Times New Roman" w:hAnsi="Times New Roman" w:cs="Times New Roman"/>
          <w:sz w:val="24"/>
          <w:szCs w:val="24"/>
        </w:rPr>
        <w:t xml:space="preserve">be </w:t>
      </w:r>
      <w:r w:rsidRPr="00AE745B">
        <w:rPr>
          <w:rFonts w:ascii="Times New Roman" w:hAnsi="Times New Roman" w:cs="Times New Roman"/>
          <w:sz w:val="24"/>
          <w:szCs w:val="24"/>
        </w:rPr>
        <w:t>work</w:t>
      </w:r>
      <w:r>
        <w:rPr>
          <w:rFonts w:ascii="Times New Roman" w:hAnsi="Times New Roman" w:cs="Times New Roman"/>
          <w:sz w:val="24"/>
          <w:szCs w:val="24"/>
        </w:rPr>
        <w:t>ing</w:t>
      </w:r>
      <w:r w:rsidRPr="00AE745B">
        <w:rPr>
          <w:rFonts w:ascii="Times New Roman" w:hAnsi="Times New Roman" w:cs="Times New Roman"/>
          <w:sz w:val="24"/>
          <w:szCs w:val="24"/>
        </w:rPr>
        <w:t xml:space="preserve"> with a great team of volunteers who are military retirees and spouses providing their time, skills, talents and wisdom towards helping the military community.  </w:t>
      </w:r>
      <w:r>
        <w:rPr>
          <w:rFonts w:ascii="Times New Roman" w:hAnsi="Times New Roman" w:cs="Times New Roman"/>
          <w:sz w:val="24"/>
          <w:szCs w:val="24"/>
        </w:rPr>
        <w:t>For more information y</w:t>
      </w:r>
      <w:r w:rsidRPr="00AE745B">
        <w:rPr>
          <w:rFonts w:ascii="Times New Roman" w:hAnsi="Times New Roman" w:cs="Times New Roman"/>
          <w:sz w:val="24"/>
          <w:szCs w:val="24"/>
        </w:rPr>
        <w:t xml:space="preserve">ou can contact us at </w:t>
      </w:r>
      <w:r w:rsidR="00013CE0">
        <w:rPr>
          <w:rFonts w:ascii="Times New Roman" w:hAnsi="Times New Roman" w:cs="Times New Roman"/>
          <w:sz w:val="24"/>
          <w:szCs w:val="24"/>
        </w:rPr>
        <w:t>(</w:t>
      </w:r>
      <w:r w:rsidRPr="00AE745B">
        <w:rPr>
          <w:rFonts w:ascii="Times New Roman" w:hAnsi="Times New Roman" w:cs="Times New Roman"/>
          <w:sz w:val="24"/>
          <w:szCs w:val="24"/>
        </w:rPr>
        <w:t>253</w:t>
      </w:r>
      <w:r w:rsidR="00013CE0">
        <w:rPr>
          <w:rFonts w:ascii="Times New Roman" w:hAnsi="Times New Roman" w:cs="Times New Roman"/>
          <w:sz w:val="24"/>
          <w:szCs w:val="24"/>
        </w:rPr>
        <w:t>)</w:t>
      </w:r>
      <w:r w:rsidRPr="00AE745B">
        <w:rPr>
          <w:rFonts w:ascii="Times New Roman" w:hAnsi="Times New Roman" w:cs="Times New Roman"/>
          <w:sz w:val="24"/>
          <w:szCs w:val="24"/>
        </w:rPr>
        <w:t>-982-3214</w:t>
      </w:r>
    </w:p>
    <w:p w:rsidR="0063793A" w:rsidRPr="00AE745B" w:rsidRDefault="0063793A" w:rsidP="0063793A">
      <w:pPr>
        <w:pStyle w:val="NoSpacing"/>
        <w:rPr>
          <w:rFonts w:ascii="Times New Roman" w:hAnsi="Times New Roman" w:cs="Times New Roman"/>
          <w:sz w:val="24"/>
          <w:szCs w:val="24"/>
        </w:rPr>
      </w:pPr>
    </w:p>
    <w:p w:rsidR="0063793A" w:rsidRPr="00AE745B" w:rsidRDefault="0063793A" w:rsidP="0063793A">
      <w:pPr>
        <w:pStyle w:val="NoSpacing"/>
        <w:rPr>
          <w:rFonts w:ascii="Times New Roman" w:hAnsi="Times New Roman" w:cs="Times New Roman"/>
          <w:color w:val="333333"/>
          <w:sz w:val="24"/>
          <w:szCs w:val="24"/>
        </w:rPr>
      </w:pPr>
      <w:r w:rsidRPr="00AE745B">
        <w:rPr>
          <w:rFonts w:ascii="Times New Roman" w:hAnsi="Times New Roman" w:cs="Times New Roman"/>
          <w:b/>
          <w:color w:val="333333"/>
          <w:sz w:val="28"/>
          <w:szCs w:val="28"/>
        </w:rPr>
        <w:t>There are many opportunities for volunteers</w:t>
      </w:r>
      <w:r w:rsidRPr="00AE745B">
        <w:rPr>
          <w:rFonts w:ascii="Times New Roman" w:hAnsi="Times New Roman" w:cs="Times New Roman"/>
          <w:color w:val="333333"/>
          <w:sz w:val="24"/>
          <w:szCs w:val="24"/>
        </w:rPr>
        <w:t xml:space="preserve">, if you are a retired aircraft mechanic </w:t>
      </w:r>
      <w:r w:rsidR="00102283">
        <w:rPr>
          <w:rFonts w:ascii="Times New Roman" w:hAnsi="Times New Roman" w:cs="Times New Roman"/>
          <w:color w:val="333333"/>
          <w:sz w:val="24"/>
          <w:szCs w:val="24"/>
        </w:rPr>
        <w:t xml:space="preserve">or just a retiree looking for something interesting to do, </w:t>
      </w:r>
      <w:r w:rsidRPr="00AE745B">
        <w:rPr>
          <w:rFonts w:ascii="Times New Roman" w:hAnsi="Times New Roman" w:cs="Times New Roman"/>
          <w:color w:val="333333"/>
          <w:sz w:val="24"/>
          <w:szCs w:val="24"/>
        </w:rPr>
        <w:t xml:space="preserve">the </w:t>
      </w:r>
      <w:proofErr w:type="spellStart"/>
      <w:r w:rsidRPr="00102283">
        <w:rPr>
          <w:rFonts w:ascii="Times New Roman" w:hAnsi="Times New Roman" w:cs="Times New Roman"/>
          <w:color w:val="333333"/>
          <w:sz w:val="24"/>
          <w:szCs w:val="24"/>
          <w:u w:val="single"/>
        </w:rPr>
        <w:t>McChord</w:t>
      </w:r>
      <w:proofErr w:type="spellEnd"/>
      <w:r w:rsidRPr="00102283">
        <w:rPr>
          <w:rFonts w:ascii="Times New Roman" w:hAnsi="Times New Roman" w:cs="Times New Roman"/>
          <w:color w:val="333333"/>
          <w:sz w:val="24"/>
          <w:szCs w:val="24"/>
          <w:u w:val="single"/>
        </w:rPr>
        <w:t xml:space="preserve"> Heritage Museum</w:t>
      </w:r>
      <w:r w:rsidRPr="00AE745B">
        <w:rPr>
          <w:rFonts w:ascii="Times New Roman" w:hAnsi="Times New Roman" w:cs="Times New Roman"/>
          <w:color w:val="333333"/>
          <w:sz w:val="24"/>
          <w:szCs w:val="24"/>
        </w:rPr>
        <w:t xml:space="preserve"> can use your help restoring and maintain the museum’s heritage aircraft</w:t>
      </w:r>
      <w:r>
        <w:rPr>
          <w:rFonts w:ascii="Times New Roman" w:hAnsi="Times New Roman" w:cs="Times New Roman"/>
          <w:color w:val="333333"/>
          <w:sz w:val="24"/>
          <w:szCs w:val="24"/>
        </w:rPr>
        <w:t>,</w:t>
      </w:r>
      <w:r w:rsidRPr="00AE745B">
        <w:rPr>
          <w:rFonts w:ascii="Times New Roman" w:hAnsi="Times New Roman" w:cs="Times New Roman"/>
          <w:color w:val="333333"/>
          <w:sz w:val="24"/>
          <w:szCs w:val="24"/>
        </w:rPr>
        <w:t xml:space="preserve"> contact Mr. Jordon at </w:t>
      </w:r>
      <w:r w:rsidR="00013CE0">
        <w:rPr>
          <w:rFonts w:ascii="Times New Roman" w:hAnsi="Times New Roman" w:cs="Times New Roman"/>
          <w:color w:val="333333"/>
          <w:sz w:val="24"/>
          <w:szCs w:val="24"/>
        </w:rPr>
        <w:t>(</w:t>
      </w:r>
      <w:r w:rsidRPr="00AE745B">
        <w:rPr>
          <w:rFonts w:ascii="Times New Roman" w:hAnsi="Times New Roman" w:cs="Times New Roman"/>
          <w:color w:val="333333"/>
          <w:sz w:val="24"/>
          <w:szCs w:val="24"/>
        </w:rPr>
        <w:t>253</w:t>
      </w:r>
      <w:r w:rsidR="00013CE0">
        <w:rPr>
          <w:rFonts w:ascii="Times New Roman" w:hAnsi="Times New Roman" w:cs="Times New Roman"/>
          <w:color w:val="333333"/>
          <w:sz w:val="24"/>
          <w:szCs w:val="24"/>
        </w:rPr>
        <w:t>)</w:t>
      </w:r>
      <w:r w:rsidRPr="00AE745B">
        <w:rPr>
          <w:rFonts w:ascii="Times New Roman" w:hAnsi="Times New Roman" w:cs="Times New Roman"/>
          <w:color w:val="333333"/>
          <w:sz w:val="24"/>
          <w:szCs w:val="24"/>
        </w:rPr>
        <w:t xml:space="preserve">-982-2485.  The USO, the Red Cross, the base clinic and the American Lake VA Hospital </w:t>
      </w:r>
      <w:r>
        <w:rPr>
          <w:rFonts w:ascii="Times New Roman" w:hAnsi="Times New Roman" w:cs="Times New Roman"/>
          <w:color w:val="333333"/>
          <w:sz w:val="24"/>
          <w:szCs w:val="24"/>
        </w:rPr>
        <w:t>also need</w:t>
      </w:r>
      <w:r w:rsidRPr="00AE745B">
        <w:rPr>
          <w:rFonts w:ascii="Times New Roman" w:hAnsi="Times New Roman" w:cs="Times New Roman"/>
          <w:color w:val="333333"/>
          <w:sz w:val="24"/>
          <w:szCs w:val="24"/>
        </w:rPr>
        <w:t xml:space="preserve"> volunteers.</w:t>
      </w:r>
    </w:p>
    <w:p w:rsidR="0063793A" w:rsidRDefault="0063793A" w:rsidP="0063793A">
      <w:pPr>
        <w:autoSpaceDE w:val="0"/>
        <w:autoSpaceDN w:val="0"/>
        <w:adjustRightInd w:val="0"/>
        <w:spacing w:after="0" w:line="240" w:lineRule="auto"/>
        <w:rPr>
          <w:rFonts w:eastAsiaTheme="minorEastAsia"/>
          <w:b/>
          <w:color w:val="000000"/>
          <w:sz w:val="32"/>
          <w:szCs w:val="32"/>
          <w:lang w:bidi="ar-SA"/>
        </w:rPr>
      </w:pPr>
    </w:p>
    <w:p w:rsidR="0063793A" w:rsidRDefault="0063793A" w:rsidP="0063793A">
      <w:pPr>
        <w:autoSpaceDE w:val="0"/>
        <w:autoSpaceDN w:val="0"/>
        <w:adjustRightInd w:val="0"/>
        <w:spacing w:after="0" w:line="240" w:lineRule="auto"/>
        <w:rPr>
          <w:rFonts w:eastAsiaTheme="minorEastAsia"/>
          <w:b/>
          <w:color w:val="000000"/>
          <w:sz w:val="32"/>
          <w:szCs w:val="32"/>
          <w:lang w:bidi="ar-SA"/>
        </w:rPr>
      </w:pPr>
    </w:p>
    <w:p w:rsidR="0063793A" w:rsidRDefault="0063793A" w:rsidP="0063793A">
      <w:pPr>
        <w:autoSpaceDE w:val="0"/>
        <w:autoSpaceDN w:val="0"/>
        <w:adjustRightInd w:val="0"/>
        <w:spacing w:after="0" w:line="240" w:lineRule="auto"/>
        <w:rPr>
          <w:rFonts w:eastAsiaTheme="minorEastAsia"/>
          <w:b/>
          <w:color w:val="000000"/>
          <w:sz w:val="32"/>
          <w:szCs w:val="32"/>
          <w:lang w:bidi="ar-SA"/>
        </w:rPr>
      </w:pPr>
    </w:p>
    <w:p w:rsidR="0063793A" w:rsidRDefault="0063793A" w:rsidP="0063793A">
      <w:pPr>
        <w:autoSpaceDE w:val="0"/>
        <w:autoSpaceDN w:val="0"/>
        <w:adjustRightInd w:val="0"/>
        <w:spacing w:after="0" w:line="240" w:lineRule="auto"/>
        <w:rPr>
          <w:rFonts w:eastAsiaTheme="minorEastAsia"/>
          <w:b/>
          <w:color w:val="000000"/>
          <w:sz w:val="32"/>
          <w:szCs w:val="32"/>
          <w:lang w:bidi="ar-SA"/>
        </w:rPr>
      </w:pPr>
    </w:p>
    <w:p w:rsidR="0063793A" w:rsidRDefault="0063793A" w:rsidP="0063793A">
      <w:pPr>
        <w:autoSpaceDE w:val="0"/>
        <w:autoSpaceDN w:val="0"/>
        <w:adjustRightInd w:val="0"/>
        <w:spacing w:after="0" w:line="240" w:lineRule="auto"/>
        <w:rPr>
          <w:rFonts w:eastAsiaTheme="minorEastAsia"/>
          <w:b/>
          <w:color w:val="000000"/>
          <w:sz w:val="32"/>
          <w:szCs w:val="32"/>
          <w:lang w:bidi="ar-SA"/>
        </w:rPr>
      </w:pPr>
    </w:p>
    <w:p w:rsidR="0063793A" w:rsidRDefault="0063793A" w:rsidP="0063793A">
      <w:pPr>
        <w:autoSpaceDE w:val="0"/>
        <w:autoSpaceDN w:val="0"/>
        <w:adjustRightInd w:val="0"/>
        <w:spacing w:after="0" w:line="240" w:lineRule="auto"/>
        <w:rPr>
          <w:rFonts w:eastAsiaTheme="minorEastAsia"/>
          <w:b/>
          <w:color w:val="000000"/>
          <w:sz w:val="32"/>
          <w:szCs w:val="32"/>
          <w:lang w:bidi="ar-SA"/>
        </w:rPr>
      </w:pPr>
    </w:p>
    <w:p w:rsidR="0063793A" w:rsidRDefault="0063793A" w:rsidP="0063793A">
      <w:pPr>
        <w:autoSpaceDE w:val="0"/>
        <w:autoSpaceDN w:val="0"/>
        <w:adjustRightInd w:val="0"/>
        <w:spacing w:after="0" w:line="240" w:lineRule="auto"/>
        <w:rPr>
          <w:rFonts w:eastAsiaTheme="minorEastAsia"/>
          <w:b/>
          <w:color w:val="000000"/>
          <w:sz w:val="32"/>
          <w:szCs w:val="32"/>
          <w:lang w:bidi="ar-SA"/>
        </w:rPr>
      </w:pPr>
    </w:p>
    <w:p w:rsidR="0063793A" w:rsidRDefault="0063793A" w:rsidP="0063793A">
      <w:pPr>
        <w:autoSpaceDE w:val="0"/>
        <w:autoSpaceDN w:val="0"/>
        <w:adjustRightInd w:val="0"/>
        <w:spacing w:after="0" w:line="240" w:lineRule="auto"/>
        <w:rPr>
          <w:rFonts w:eastAsiaTheme="minorEastAsia"/>
          <w:b/>
          <w:color w:val="000000"/>
          <w:sz w:val="32"/>
          <w:szCs w:val="32"/>
          <w:lang w:bidi="ar-SA"/>
        </w:rPr>
      </w:pPr>
    </w:p>
    <w:p w:rsidR="0063793A" w:rsidRDefault="0063793A" w:rsidP="0063793A">
      <w:pPr>
        <w:autoSpaceDE w:val="0"/>
        <w:autoSpaceDN w:val="0"/>
        <w:adjustRightInd w:val="0"/>
        <w:spacing w:after="0" w:line="240" w:lineRule="auto"/>
        <w:rPr>
          <w:rFonts w:eastAsiaTheme="minorEastAsia"/>
          <w:b/>
          <w:color w:val="000000"/>
          <w:sz w:val="32"/>
          <w:szCs w:val="32"/>
          <w:lang w:bidi="ar-SA"/>
        </w:rPr>
      </w:pPr>
    </w:p>
    <w:p w:rsidR="0063793A" w:rsidRDefault="0063793A" w:rsidP="0063793A">
      <w:pPr>
        <w:autoSpaceDE w:val="0"/>
        <w:autoSpaceDN w:val="0"/>
        <w:adjustRightInd w:val="0"/>
        <w:spacing w:after="0" w:line="240" w:lineRule="auto"/>
        <w:rPr>
          <w:rFonts w:eastAsiaTheme="minorEastAsia"/>
          <w:b/>
          <w:color w:val="000000"/>
          <w:sz w:val="32"/>
          <w:szCs w:val="32"/>
          <w:lang w:bidi="ar-SA"/>
        </w:rPr>
      </w:pPr>
    </w:p>
    <w:p w:rsidR="0063793A" w:rsidRDefault="0063793A" w:rsidP="0063793A">
      <w:pPr>
        <w:autoSpaceDE w:val="0"/>
        <w:autoSpaceDN w:val="0"/>
        <w:adjustRightInd w:val="0"/>
        <w:spacing w:after="0" w:line="240" w:lineRule="auto"/>
        <w:rPr>
          <w:rFonts w:eastAsiaTheme="minorEastAsia"/>
          <w:b/>
          <w:color w:val="000000"/>
          <w:sz w:val="32"/>
          <w:szCs w:val="32"/>
          <w:lang w:bidi="ar-SA"/>
        </w:rPr>
      </w:pPr>
    </w:p>
    <w:p w:rsidR="0063793A" w:rsidRDefault="0063793A" w:rsidP="0063793A">
      <w:pPr>
        <w:autoSpaceDE w:val="0"/>
        <w:autoSpaceDN w:val="0"/>
        <w:adjustRightInd w:val="0"/>
        <w:spacing w:after="0" w:line="240" w:lineRule="auto"/>
        <w:rPr>
          <w:rFonts w:eastAsiaTheme="minorEastAsia"/>
          <w:b/>
          <w:color w:val="000000"/>
          <w:sz w:val="32"/>
          <w:szCs w:val="32"/>
          <w:lang w:bidi="ar-SA"/>
        </w:rPr>
      </w:pPr>
    </w:p>
    <w:p w:rsidR="0063793A" w:rsidRDefault="0063793A" w:rsidP="0063793A">
      <w:pPr>
        <w:autoSpaceDE w:val="0"/>
        <w:autoSpaceDN w:val="0"/>
        <w:adjustRightInd w:val="0"/>
        <w:spacing w:after="0" w:line="240" w:lineRule="auto"/>
        <w:rPr>
          <w:rFonts w:eastAsiaTheme="minorEastAsia"/>
          <w:b/>
          <w:color w:val="000000"/>
          <w:sz w:val="32"/>
          <w:szCs w:val="32"/>
          <w:lang w:bidi="ar-SA"/>
        </w:rPr>
      </w:pPr>
    </w:p>
    <w:p w:rsidR="0063793A" w:rsidRDefault="0063793A" w:rsidP="0063793A">
      <w:pPr>
        <w:autoSpaceDE w:val="0"/>
        <w:autoSpaceDN w:val="0"/>
        <w:adjustRightInd w:val="0"/>
        <w:spacing w:after="0" w:line="240" w:lineRule="auto"/>
        <w:rPr>
          <w:rFonts w:eastAsiaTheme="minorEastAsia"/>
          <w:b/>
          <w:color w:val="000000"/>
          <w:sz w:val="32"/>
          <w:szCs w:val="32"/>
          <w:lang w:bidi="ar-SA"/>
        </w:rPr>
      </w:pPr>
    </w:p>
    <w:p w:rsidR="0063793A" w:rsidRDefault="0063793A" w:rsidP="0063793A">
      <w:pPr>
        <w:autoSpaceDE w:val="0"/>
        <w:autoSpaceDN w:val="0"/>
        <w:adjustRightInd w:val="0"/>
        <w:spacing w:after="0" w:line="240" w:lineRule="auto"/>
        <w:rPr>
          <w:rFonts w:eastAsiaTheme="minorEastAsia"/>
          <w:b/>
          <w:color w:val="000000"/>
          <w:sz w:val="32"/>
          <w:szCs w:val="32"/>
          <w:lang w:bidi="ar-SA"/>
        </w:rPr>
      </w:pPr>
    </w:p>
    <w:p w:rsidR="0063793A" w:rsidRDefault="0063793A" w:rsidP="0063793A">
      <w:pPr>
        <w:autoSpaceDE w:val="0"/>
        <w:autoSpaceDN w:val="0"/>
        <w:adjustRightInd w:val="0"/>
        <w:spacing w:after="0" w:line="240" w:lineRule="auto"/>
        <w:rPr>
          <w:rFonts w:eastAsiaTheme="minorEastAsia"/>
          <w:b/>
          <w:color w:val="000000"/>
          <w:sz w:val="32"/>
          <w:szCs w:val="32"/>
          <w:lang w:bidi="ar-SA"/>
        </w:rPr>
      </w:pPr>
    </w:p>
    <w:p w:rsidR="0063793A" w:rsidRDefault="0063793A" w:rsidP="0063793A">
      <w:pPr>
        <w:autoSpaceDE w:val="0"/>
        <w:autoSpaceDN w:val="0"/>
        <w:adjustRightInd w:val="0"/>
        <w:spacing w:after="0" w:line="240" w:lineRule="auto"/>
        <w:rPr>
          <w:rFonts w:eastAsiaTheme="minorEastAsia"/>
          <w:b/>
          <w:color w:val="000000"/>
          <w:sz w:val="32"/>
          <w:szCs w:val="32"/>
          <w:lang w:bidi="ar-SA"/>
        </w:rPr>
      </w:pPr>
      <w:r>
        <w:rPr>
          <w:rFonts w:eastAsiaTheme="minorEastAsia"/>
          <w:b/>
          <w:color w:val="000000"/>
          <w:sz w:val="32"/>
          <w:szCs w:val="32"/>
          <w:lang w:bidi="ar-SA"/>
        </w:rPr>
        <w:lastRenderedPageBreak/>
        <w:t>HELPFUL LINKS</w:t>
      </w:r>
    </w:p>
    <w:p w:rsidR="0063793A" w:rsidRDefault="0063793A" w:rsidP="0063793A">
      <w:pPr>
        <w:autoSpaceDE w:val="0"/>
        <w:autoSpaceDN w:val="0"/>
        <w:adjustRightInd w:val="0"/>
        <w:spacing w:after="0" w:line="240" w:lineRule="auto"/>
        <w:rPr>
          <w:rFonts w:eastAsiaTheme="minorEastAsia"/>
          <w:b/>
          <w:color w:val="000000"/>
          <w:sz w:val="16"/>
          <w:szCs w:val="16"/>
          <w:lang w:bidi="ar-SA"/>
        </w:rPr>
      </w:pPr>
    </w:p>
    <w:p w:rsidR="0063793A" w:rsidRDefault="0063793A" w:rsidP="0063793A">
      <w:pPr>
        <w:autoSpaceDE w:val="0"/>
        <w:autoSpaceDN w:val="0"/>
        <w:adjustRightInd w:val="0"/>
        <w:spacing w:after="0" w:line="240" w:lineRule="auto"/>
        <w:rPr>
          <w:rFonts w:eastAsiaTheme="minorEastAsia"/>
          <w:szCs w:val="24"/>
          <w:lang w:bidi="ar-SA"/>
        </w:rPr>
      </w:pPr>
      <w:r>
        <w:rPr>
          <w:rFonts w:eastAsiaTheme="minorEastAsia"/>
          <w:b/>
          <w:bCs/>
          <w:szCs w:val="24"/>
          <w:lang w:bidi="ar-SA"/>
        </w:rPr>
        <w:t xml:space="preserve">To find your state representative: </w:t>
      </w:r>
    </w:p>
    <w:p w:rsidR="0063793A" w:rsidRDefault="00F96B77" w:rsidP="0063793A">
      <w:pPr>
        <w:autoSpaceDE w:val="0"/>
        <w:autoSpaceDN w:val="0"/>
        <w:adjustRightInd w:val="0"/>
        <w:spacing w:after="0" w:line="240" w:lineRule="auto"/>
        <w:rPr>
          <w:rFonts w:eastAsiaTheme="minorEastAsia"/>
          <w:szCs w:val="24"/>
          <w:lang w:bidi="ar-SA"/>
        </w:rPr>
      </w:pPr>
      <w:hyperlink r:id="rId36" w:history="1">
        <w:r w:rsidR="0063793A">
          <w:rPr>
            <w:rStyle w:val="Hyperlink"/>
            <w:rFonts w:eastAsiaTheme="minorEastAsia"/>
            <w:b/>
            <w:bCs/>
            <w:szCs w:val="24"/>
            <w:lang w:bidi="ar-SA"/>
          </w:rPr>
          <w:t>http://www.house.gov/representatives/</w:t>
        </w:r>
      </w:hyperlink>
      <w:r w:rsidR="0063793A">
        <w:rPr>
          <w:rFonts w:eastAsiaTheme="minorEastAsia"/>
          <w:b/>
          <w:bCs/>
          <w:szCs w:val="24"/>
          <w:lang w:bidi="ar-SA"/>
        </w:rPr>
        <w:t xml:space="preserve">  </w:t>
      </w:r>
    </w:p>
    <w:p w:rsidR="0063793A" w:rsidRDefault="0063793A" w:rsidP="0063793A">
      <w:pPr>
        <w:autoSpaceDE w:val="0"/>
        <w:autoSpaceDN w:val="0"/>
        <w:adjustRightInd w:val="0"/>
        <w:spacing w:after="0" w:line="240" w:lineRule="auto"/>
        <w:rPr>
          <w:rFonts w:eastAsiaTheme="minorEastAsia"/>
          <w:szCs w:val="24"/>
          <w:lang w:bidi="ar-SA"/>
        </w:rPr>
      </w:pPr>
      <w:r>
        <w:rPr>
          <w:rFonts w:eastAsiaTheme="minorEastAsia"/>
          <w:b/>
          <w:bCs/>
          <w:szCs w:val="24"/>
          <w:lang w:bidi="ar-SA"/>
        </w:rPr>
        <w:t xml:space="preserve">To find your state senators: </w:t>
      </w:r>
    </w:p>
    <w:p w:rsidR="0063793A" w:rsidRDefault="00F96B77" w:rsidP="0063793A">
      <w:pPr>
        <w:autoSpaceDE w:val="0"/>
        <w:autoSpaceDN w:val="0"/>
        <w:adjustRightInd w:val="0"/>
        <w:spacing w:after="0" w:line="240" w:lineRule="auto"/>
        <w:rPr>
          <w:rFonts w:eastAsiaTheme="minorEastAsia"/>
          <w:szCs w:val="24"/>
          <w:lang w:bidi="ar-SA"/>
        </w:rPr>
      </w:pPr>
      <w:hyperlink r:id="rId37" w:history="1">
        <w:r w:rsidR="0063793A">
          <w:rPr>
            <w:rStyle w:val="Hyperlink"/>
            <w:rFonts w:eastAsiaTheme="minorEastAsia"/>
            <w:b/>
            <w:bCs/>
            <w:szCs w:val="24"/>
            <w:lang w:bidi="ar-SA"/>
          </w:rPr>
          <w:t>http://www.senate.gov</w:t>
        </w:r>
      </w:hyperlink>
      <w:r w:rsidR="0063793A">
        <w:rPr>
          <w:rFonts w:eastAsiaTheme="minorEastAsia"/>
          <w:b/>
          <w:bCs/>
          <w:szCs w:val="24"/>
          <w:lang w:bidi="ar-SA"/>
        </w:rPr>
        <w:t xml:space="preserve">  </w:t>
      </w:r>
    </w:p>
    <w:p w:rsidR="0063793A" w:rsidRDefault="0063793A" w:rsidP="0063793A">
      <w:pPr>
        <w:autoSpaceDE w:val="0"/>
        <w:autoSpaceDN w:val="0"/>
        <w:adjustRightInd w:val="0"/>
        <w:spacing w:after="0" w:line="240" w:lineRule="auto"/>
        <w:rPr>
          <w:rFonts w:eastAsiaTheme="minorEastAsia"/>
          <w:szCs w:val="24"/>
          <w:lang w:bidi="ar-SA"/>
        </w:rPr>
      </w:pPr>
      <w:r>
        <w:rPr>
          <w:rFonts w:eastAsiaTheme="minorEastAsia"/>
          <w:b/>
          <w:bCs/>
          <w:szCs w:val="24"/>
          <w:lang w:bidi="ar-SA"/>
        </w:rPr>
        <w:t xml:space="preserve">To find the VA: </w:t>
      </w:r>
    </w:p>
    <w:p w:rsidR="0063793A" w:rsidRDefault="00F96B77" w:rsidP="0063793A">
      <w:pPr>
        <w:autoSpaceDE w:val="0"/>
        <w:autoSpaceDN w:val="0"/>
        <w:adjustRightInd w:val="0"/>
        <w:spacing w:after="0" w:line="240" w:lineRule="auto"/>
        <w:rPr>
          <w:rFonts w:eastAsiaTheme="minorEastAsia"/>
          <w:szCs w:val="24"/>
          <w:lang w:bidi="ar-SA"/>
        </w:rPr>
      </w:pPr>
      <w:hyperlink r:id="rId38" w:history="1">
        <w:r w:rsidR="0063793A">
          <w:rPr>
            <w:rStyle w:val="Hyperlink"/>
            <w:rFonts w:eastAsiaTheme="minorEastAsia"/>
            <w:b/>
            <w:bCs/>
            <w:szCs w:val="24"/>
            <w:lang w:bidi="ar-SA"/>
          </w:rPr>
          <w:t>http://www.va.gov</w:t>
        </w:r>
      </w:hyperlink>
      <w:r w:rsidR="0063793A">
        <w:rPr>
          <w:rFonts w:eastAsiaTheme="minorEastAsia"/>
          <w:b/>
          <w:bCs/>
          <w:szCs w:val="24"/>
          <w:lang w:bidi="ar-SA"/>
        </w:rPr>
        <w:t xml:space="preserve">  </w:t>
      </w:r>
    </w:p>
    <w:p w:rsidR="0063793A" w:rsidRDefault="0063793A" w:rsidP="0063793A">
      <w:pPr>
        <w:autoSpaceDE w:val="0"/>
        <w:autoSpaceDN w:val="0"/>
        <w:adjustRightInd w:val="0"/>
        <w:spacing w:after="0" w:line="240" w:lineRule="auto"/>
        <w:rPr>
          <w:rFonts w:eastAsiaTheme="minorEastAsia"/>
          <w:szCs w:val="24"/>
          <w:lang w:bidi="ar-SA"/>
        </w:rPr>
      </w:pPr>
      <w:r>
        <w:rPr>
          <w:rFonts w:eastAsiaTheme="minorEastAsia"/>
          <w:b/>
          <w:bCs/>
          <w:szCs w:val="24"/>
          <w:lang w:bidi="ar-SA"/>
        </w:rPr>
        <w:t xml:space="preserve">To find DFAS: </w:t>
      </w:r>
    </w:p>
    <w:p w:rsidR="0063793A" w:rsidRDefault="00F96B77" w:rsidP="0063793A">
      <w:pPr>
        <w:autoSpaceDE w:val="0"/>
        <w:autoSpaceDN w:val="0"/>
        <w:adjustRightInd w:val="0"/>
        <w:spacing w:after="0" w:line="240" w:lineRule="auto"/>
        <w:rPr>
          <w:rFonts w:eastAsiaTheme="minorEastAsia"/>
          <w:szCs w:val="24"/>
          <w:lang w:bidi="ar-SA"/>
        </w:rPr>
      </w:pPr>
      <w:hyperlink r:id="rId39" w:history="1">
        <w:r w:rsidR="0063793A">
          <w:rPr>
            <w:rStyle w:val="Hyperlink"/>
            <w:rFonts w:eastAsiaTheme="minorEastAsia"/>
            <w:b/>
            <w:bCs/>
            <w:szCs w:val="24"/>
            <w:lang w:bidi="ar-SA"/>
          </w:rPr>
          <w:t>http://www.dfas.mil</w:t>
        </w:r>
      </w:hyperlink>
      <w:r w:rsidR="0063793A">
        <w:rPr>
          <w:rFonts w:eastAsiaTheme="minorEastAsia"/>
          <w:b/>
          <w:bCs/>
          <w:szCs w:val="24"/>
          <w:lang w:bidi="ar-SA"/>
        </w:rPr>
        <w:t xml:space="preserve">  </w:t>
      </w:r>
    </w:p>
    <w:p w:rsidR="0063793A" w:rsidRDefault="0063793A" w:rsidP="0063793A">
      <w:pPr>
        <w:autoSpaceDE w:val="0"/>
        <w:autoSpaceDN w:val="0"/>
        <w:adjustRightInd w:val="0"/>
        <w:spacing w:after="0" w:line="240" w:lineRule="auto"/>
        <w:rPr>
          <w:rFonts w:eastAsiaTheme="minorEastAsia"/>
          <w:szCs w:val="24"/>
          <w:lang w:bidi="ar-SA"/>
        </w:rPr>
      </w:pPr>
      <w:r>
        <w:rPr>
          <w:rFonts w:eastAsiaTheme="minorEastAsia"/>
          <w:b/>
          <w:bCs/>
          <w:szCs w:val="24"/>
          <w:lang w:bidi="ar-SA"/>
        </w:rPr>
        <w:t xml:space="preserve">To find Tricare: </w:t>
      </w:r>
    </w:p>
    <w:p w:rsidR="0063793A" w:rsidRDefault="00F96B77" w:rsidP="0063793A">
      <w:pPr>
        <w:autoSpaceDE w:val="0"/>
        <w:autoSpaceDN w:val="0"/>
        <w:adjustRightInd w:val="0"/>
        <w:spacing w:after="0" w:line="240" w:lineRule="auto"/>
        <w:rPr>
          <w:rFonts w:eastAsiaTheme="minorEastAsia"/>
          <w:szCs w:val="24"/>
          <w:lang w:bidi="ar-SA"/>
        </w:rPr>
      </w:pPr>
      <w:hyperlink r:id="rId40" w:history="1">
        <w:r w:rsidR="0063793A">
          <w:rPr>
            <w:rStyle w:val="Hyperlink"/>
            <w:rFonts w:eastAsiaTheme="minorEastAsia"/>
            <w:b/>
            <w:bCs/>
            <w:szCs w:val="24"/>
            <w:lang w:bidi="ar-SA"/>
          </w:rPr>
          <w:t>http://www.tricare.mil</w:t>
        </w:r>
      </w:hyperlink>
      <w:r w:rsidR="0063793A">
        <w:rPr>
          <w:rFonts w:eastAsiaTheme="minorEastAsia"/>
          <w:b/>
          <w:bCs/>
          <w:szCs w:val="24"/>
          <w:lang w:bidi="ar-SA"/>
        </w:rPr>
        <w:t xml:space="preserve">  </w:t>
      </w:r>
    </w:p>
    <w:p w:rsidR="0063793A" w:rsidRDefault="0063793A" w:rsidP="0063793A">
      <w:pPr>
        <w:autoSpaceDE w:val="0"/>
        <w:autoSpaceDN w:val="0"/>
        <w:adjustRightInd w:val="0"/>
        <w:spacing w:after="0" w:line="240" w:lineRule="auto"/>
        <w:rPr>
          <w:rFonts w:eastAsiaTheme="minorEastAsia"/>
          <w:szCs w:val="24"/>
          <w:lang w:bidi="ar-SA"/>
        </w:rPr>
      </w:pPr>
      <w:r>
        <w:rPr>
          <w:rFonts w:eastAsiaTheme="minorEastAsia"/>
          <w:b/>
          <w:bCs/>
          <w:szCs w:val="24"/>
          <w:lang w:bidi="ar-SA"/>
        </w:rPr>
        <w:t xml:space="preserve">To schedule appointment to renew ID </w:t>
      </w:r>
      <w:proofErr w:type="gramStart"/>
      <w:r>
        <w:rPr>
          <w:rFonts w:eastAsiaTheme="minorEastAsia"/>
          <w:b/>
          <w:bCs/>
          <w:szCs w:val="24"/>
          <w:lang w:bidi="ar-SA"/>
        </w:rPr>
        <w:t>Card</w:t>
      </w:r>
      <w:proofErr w:type="gramEnd"/>
      <w:r>
        <w:rPr>
          <w:rFonts w:eastAsiaTheme="minorEastAsia"/>
          <w:b/>
          <w:bCs/>
          <w:szCs w:val="24"/>
          <w:lang w:bidi="ar-SA"/>
        </w:rPr>
        <w:t xml:space="preserve"> </w:t>
      </w:r>
    </w:p>
    <w:p w:rsidR="0063793A" w:rsidRDefault="00F96B77" w:rsidP="0063793A">
      <w:pPr>
        <w:autoSpaceDE w:val="0"/>
        <w:autoSpaceDN w:val="0"/>
        <w:adjustRightInd w:val="0"/>
        <w:spacing w:after="0" w:line="240" w:lineRule="auto"/>
        <w:rPr>
          <w:rFonts w:eastAsiaTheme="minorEastAsia"/>
          <w:szCs w:val="24"/>
          <w:lang w:bidi="ar-SA"/>
        </w:rPr>
      </w:pPr>
      <w:hyperlink r:id="rId41" w:history="1">
        <w:r w:rsidR="0063793A">
          <w:rPr>
            <w:rStyle w:val="Hyperlink"/>
            <w:rFonts w:eastAsiaTheme="minorEastAsia"/>
            <w:b/>
            <w:bCs/>
            <w:szCs w:val="24"/>
            <w:lang w:bidi="ar-SA"/>
          </w:rPr>
          <w:t>https://rapids-appointments.dmdc.osd.mil</w:t>
        </w:r>
      </w:hyperlink>
      <w:r w:rsidR="0063793A">
        <w:rPr>
          <w:rFonts w:eastAsiaTheme="minorEastAsia"/>
          <w:b/>
          <w:bCs/>
          <w:szCs w:val="24"/>
          <w:lang w:bidi="ar-SA"/>
        </w:rPr>
        <w:t xml:space="preserve"> </w:t>
      </w:r>
    </w:p>
    <w:p w:rsidR="0063793A" w:rsidRDefault="0063793A" w:rsidP="0063793A">
      <w:pPr>
        <w:autoSpaceDE w:val="0"/>
        <w:autoSpaceDN w:val="0"/>
        <w:adjustRightInd w:val="0"/>
        <w:spacing w:after="0" w:line="240" w:lineRule="auto"/>
        <w:rPr>
          <w:rFonts w:eastAsiaTheme="minorEastAsia"/>
          <w:sz w:val="28"/>
          <w:szCs w:val="28"/>
          <w:lang w:bidi="ar-SA"/>
        </w:rPr>
      </w:pPr>
      <w:r>
        <w:rPr>
          <w:rFonts w:eastAsiaTheme="minorEastAsia"/>
          <w:b/>
          <w:bCs/>
          <w:sz w:val="28"/>
          <w:szCs w:val="28"/>
          <w:lang w:bidi="ar-SA"/>
        </w:rPr>
        <w:t xml:space="preserve">Link to Retiree Publications </w:t>
      </w:r>
    </w:p>
    <w:p w:rsidR="0063793A" w:rsidRDefault="0063793A" w:rsidP="0063793A">
      <w:pPr>
        <w:autoSpaceDE w:val="0"/>
        <w:autoSpaceDN w:val="0"/>
        <w:adjustRightInd w:val="0"/>
        <w:spacing w:after="0" w:line="240" w:lineRule="auto"/>
        <w:rPr>
          <w:rFonts w:eastAsiaTheme="minorEastAsia"/>
          <w:szCs w:val="24"/>
          <w:lang w:bidi="ar-SA"/>
        </w:rPr>
      </w:pPr>
      <w:r>
        <w:rPr>
          <w:rFonts w:eastAsiaTheme="minorEastAsia"/>
          <w:b/>
          <w:bCs/>
          <w:szCs w:val="24"/>
          <w:lang w:bidi="ar-SA"/>
        </w:rPr>
        <w:t xml:space="preserve">Army </w:t>
      </w:r>
      <w:r>
        <w:rPr>
          <w:rFonts w:eastAsiaTheme="minorEastAsia"/>
          <w:b/>
          <w:bCs/>
          <w:i/>
          <w:iCs/>
          <w:szCs w:val="24"/>
          <w:lang w:bidi="ar-SA"/>
        </w:rPr>
        <w:t xml:space="preserve">Echoes: </w:t>
      </w:r>
    </w:p>
    <w:p w:rsidR="0063793A" w:rsidRDefault="00F96B77" w:rsidP="0063793A">
      <w:pPr>
        <w:autoSpaceDE w:val="0"/>
        <w:autoSpaceDN w:val="0"/>
        <w:adjustRightInd w:val="0"/>
        <w:spacing w:after="0" w:line="240" w:lineRule="auto"/>
        <w:rPr>
          <w:rFonts w:eastAsiaTheme="minorEastAsia"/>
          <w:szCs w:val="24"/>
          <w:lang w:bidi="ar-SA"/>
        </w:rPr>
      </w:pPr>
      <w:hyperlink r:id="rId42" w:history="1">
        <w:r w:rsidR="0063793A">
          <w:rPr>
            <w:rStyle w:val="Hyperlink"/>
            <w:rFonts w:eastAsiaTheme="minorEastAsia"/>
            <w:b/>
            <w:bCs/>
            <w:i/>
            <w:iCs/>
            <w:szCs w:val="24"/>
            <w:lang w:bidi="ar-SA"/>
          </w:rPr>
          <w:t>http://soldierforlife.army.mil/retirement</w:t>
        </w:r>
      </w:hyperlink>
      <w:r w:rsidR="0063793A">
        <w:rPr>
          <w:rFonts w:eastAsiaTheme="minorEastAsia"/>
          <w:b/>
          <w:bCs/>
          <w:i/>
          <w:iCs/>
          <w:szCs w:val="24"/>
          <w:lang w:bidi="ar-SA"/>
        </w:rPr>
        <w:t xml:space="preserve">  </w:t>
      </w:r>
    </w:p>
    <w:p w:rsidR="0063793A" w:rsidRDefault="0063793A" w:rsidP="0063793A">
      <w:pPr>
        <w:autoSpaceDE w:val="0"/>
        <w:autoSpaceDN w:val="0"/>
        <w:adjustRightInd w:val="0"/>
        <w:spacing w:after="0" w:line="240" w:lineRule="auto"/>
        <w:rPr>
          <w:rFonts w:eastAsiaTheme="minorEastAsia"/>
          <w:i/>
          <w:iCs/>
          <w:szCs w:val="24"/>
          <w:lang w:bidi="ar-SA"/>
        </w:rPr>
      </w:pPr>
      <w:r>
        <w:rPr>
          <w:rFonts w:eastAsiaTheme="minorEastAsia"/>
          <w:b/>
          <w:bCs/>
          <w:szCs w:val="24"/>
          <w:lang w:bidi="ar-SA"/>
        </w:rPr>
        <w:t xml:space="preserve">Navy </w:t>
      </w:r>
      <w:r>
        <w:rPr>
          <w:rFonts w:eastAsiaTheme="minorEastAsia"/>
          <w:b/>
          <w:bCs/>
          <w:i/>
          <w:iCs/>
          <w:szCs w:val="24"/>
          <w:lang w:bidi="ar-SA"/>
        </w:rPr>
        <w:t>Shift Colors</w:t>
      </w:r>
      <w:r>
        <w:rPr>
          <w:rFonts w:eastAsiaTheme="minorEastAsia"/>
          <w:i/>
          <w:iCs/>
          <w:szCs w:val="24"/>
          <w:lang w:bidi="ar-SA"/>
        </w:rPr>
        <w:t>:</w:t>
      </w:r>
    </w:p>
    <w:p w:rsidR="0063793A" w:rsidRDefault="0063793A" w:rsidP="0063793A">
      <w:pPr>
        <w:autoSpaceDE w:val="0"/>
        <w:autoSpaceDN w:val="0"/>
        <w:adjustRightInd w:val="0"/>
        <w:spacing w:after="0" w:line="240" w:lineRule="auto"/>
        <w:rPr>
          <w:rFonts w:eastAsiaTheme="minorEastAsia"/>
          <w:i/>
          <w:iCs/>
          <w:szCs w:val="24"/>
          <w:lang w:bidi="ar-SA"/>
        </w:rPr>
      </w:pPr>
      <w:r>
        <w:rPr>
          <w:rFonts w:eastAsiaTheme="minorEastAsia"/>
          <w:i/>
          <w:iCs/>
          <w:szCs w:val="24"/>
          <w:lang w:bidi="ar-SA"/>
        </w:rPr>
        <w:t xml:space="preserve"> </w:t>
      </w:r>
      <w:hyperlink r:id="rId43" w:history="1">
        <w:r>
          <w:rPr>
            <w:rStyle w:val="Hyperlink"/>
            <w:rFonts w:eastAsiaTheme="minorEastAsia"/>
            <w:b/>
            <w:bCs/>
            <w:szCs w:val="24"/>
            <w:lang w:bidi="ar-SA"/>
          </w:rPr>
          <w:t>www.shiftcolors.navy.mil</w:t>
        </w:r>
      </w:hyperlink>
      <w:r>
        <w:rPr>
          <w:rFonts w:eastAsiaTheme="minorEastAsia"/>
          <w:b/>
          <w:bCs/>
          <w:szCs w:val="24"/>
          <w:lang w:bidi="ar-SA"/>
        </w:rPr>
        <w:t xml:space="preserve">  </w:t>
      </w:r>
    </w:p>
    <w:p w:rsidR="0063793A" w:rsidRDefault="0063793A" w:rsidP="0063793A">
      <w:pPr>
        <w:autoSpaceDE w:val="0"/>
        <w:autoSpaceDN w:val="0"/>
        <w:adjustRightInd w:val="0"/>
        <w:spacing w:after="0" w:line="240" w:lineRule="auto"/>
        <w:rPr>
          <w:rFonts w:eastAsiaTheme="minorEastAsia"/>
          <w:b/>
          <w:bCs/>
          <w:i/>
          <w:iCs/>
          <w:szCs w:val="24"/>
          <w:lang w:bidi="ar-SA"/>
        </w:rPr>
      </w:pPr>
      <w:r>
        <w:rPr>
          <w:rFonts w:eastAsiaTheme="minorEastAsia"/>
          <w:b/>
          <w:bCs/>
          <w:szCs w:val="24"/>
          <w:lang w:bidi="ar-SA"/>
        </w:rPr>
        <w:t xml:space="preserve">Air Force </w:t>
      </w:r>
      <w:r>
        <w:rPr>
          <w:rFonts w:eastAsiaTheme="minorEastAsia"/>
          <w:b/>
          <w:bCs/>
          <w:i/>
          <w:iCs/>
          <w:szCs w:val="24"/>
          <w:lang w:bidi="ar-SA"/>
        </w:rPr>
        <w:t>Afterburner:</w:t>
      </w:r>
    </w:p>
    <w:p w:rsidR="0063793A" w:rsidRDefault="0063793A" w:rsidP="0063793A">
      <w:pPr>
        <w:autoSpaceDE w:val="0"/>
        <w:autoSpaceDN w:val="0"/>
        <w:adjustRightInd w:val="0"/>
        <w:spacing w:after="0" w:line="240" w:lineRule="auto"/>
        <w:rPr>
          <w:rFonts w:eastAsiaTheme="minorEastAsia"/>
          <w:szCs w:val="24"/>
          <w:lang w:bidi="ar-SA"/>
        </w:rPr>
      </w:pPr>
      <w:r>
        <w:rPr>
          <w:rFonts w:eastAsiaTheme="minorEastAsia"/>
          <w:b/>
          <w:bCs/>
          <w:i/>
          <w:iCs/>
          <w:szCs w:val="24"/>
          <w:lang w:bidi="ar-SA"/>
        </w:rPr>
        <w:t xml:space="preserve"> </w:t>
      </w:r>
      <w:hyperlink r:id="rId44" w:history="1">
        <w:r>
          <w:rPr>
            <w:rStyle w:val="Hyperlink"/>
            <w:rFonts w:eastAsiaTheme="minorEastAsia"/>
            <w:b/>
            <w:bCs/>
            <w:szCs w:val="24"/>
            <w:lang w:bidi="ar-SA"/>
          </w:rPr>
          <w:t>www.retirees.af.mil/afterburner</w:t>
        </w:r>
      </w:hyperlink>
      <w:r>
        <w:rPr>
          <w:rFonts w:eastAsiaTheme="minorEastAsia"/>
          <w:b/>
          <w:bCs/>
          <w:szCs w:val="24"/>
          <w:lang w:bidi="ar-SA"/>
        </w:rPr>
        <w:t xml:space="preserve">  </w:t>
      </w:r>
    </w:p>
    <w:p w:rsidR="0063793A" w:rsidRDefault="0063793A" w:rsidP="0063793A">
      <w:pPr>
        <w:autoSpaceDE w:val="0"/>
        <w:autoSpaceDN w:val="0"/>
        <w:adjustRightInd w:val="0"/>
        <w:spacing w:after="0" w:line="240" w:lineRule="auto"/>
        <w:rPr>
          <w:rFonts w:eastAsiaTheme="minorEastAsia"/>
          <w:szCs w:val="24"/>
          <w:lang w:bidi="ar-SA"/>
        </w:rPr>
      </w:pPr>
      <w:r>
        <w:rPr>
          <w:rFonts w:eastAsiaTheme="minorEastAsia"/>
          <w:b/>
          <w:bCs/>
          <w:szCs w:val="24"/>
          <w:lang w:bidi="ar-SA"/>
        </w:rPr>
        <w:t xml:space="preserve">Marine Corps </w:t>
      </w:r>
      <w:r>
        <w:rPr>
          <w:rFonts w:eastAsiaTheme="minorEastAsia"/>
          <w:b/>
          <w:bCs/>
          <w:i/>
          <w:iCs/>
          <w:szCs w:val="24"/>
          <w:lang w:bidi="ar-SA"/>
        </w:rPr>
        <w:t xml:space="preserve">Semper Fidelis: </w:t>
      </w:r>
    </w:p>
    <w:p w:rsidR="0063793A" w:rsidRDefault="0063793A" w:rsidP="0063793A">
      <w:pPr>
        <w:autoSpaceDE w:val="0"/>
        <w:autoSpaceDN w:val="0"/>
        <w:adjustRightInd w:val="0"/>
        <w:spacing w:after="0" w:line="240" w:lineRule="auto"/>
        <w:rPr>
          <w:rFonts w:eastAsiaTheme="minorEastAsia"/>
          <w:szCs w:val="24"/>
          <w:lang w:bidi="ar-SA"/>
        </w:rPr>
      </w:pPr>
      <w:r>
        <w:rPr>
          <w:rFonts w:ascii="TimesNewRomanPSMT" w:eastAsiaTheme="minorHAnsi" w:hAnsi="TimesNewRomanPSMT" w:cs="TimesNewRomanPSMT"/>
          <w:color w:val="0000FF"/>
          <w:szCs w:val="24"/>
          <w:lang w:bidi="ar-SA"/>
        </w:rPr>
        <w:t>www.manpower.usmc.mil/portal/page/portal/M_RA_HOME/MM/SR/RET_ACT/Semper Fidelis</w:t>
      </w:r>
      <w:r>
        <w:rPr>
          <w:rFonts w:eastAsiaTheme="minorEastAsia"/>
          <w:b/>
          <w:bCs/>
          <w:szCs w:val="24"/>
          <w:lang w:bidi="ar-SA"/>
        </w:rPr>
        <w:t xml:space="preserve">   </w:t>
      </w:r>
    </w:p>
    <w:p w:rsidR="0063793A" w:rsidRDefault="0063793A" w:rsidP="0063793A">
      <w:pPr>
        <w:autoSpaceDE w:val="0"/>
        <w:autoSpaceDN w:val="0"/>
        <w:adjustRightInd w:val="0"/>
        <w:spacing w:after="0" w:line="240" w:lineRule="auto"/>
        <w:rPr>
          <w:rFonts w:eastAsiaTheme="minorEastAsia"/>
          <w:b/>
          <w:bCs/>
          <w:i/>
          <w:iCs/>
          <w:szCs w:val="24"/>
          <w:lang w:bidi="ar-SA"/>
        </w:rPr>
      </w:pPr>
      <w:r>
        <w:rPr>
          <w:rFonts w:eastAsiaTheme="minorEastAsia"/>
          <w:b/>
          <w:bCs/>
          <w:szCs w:val="24"/>
          <w:lang w:bidi="ar-SA"/>
        </w:rPr>
        <w:t xml:space="preserve">Coast Guard </w:t>
      </w:r>
      <w:r>
        <w:rPr>
          <w:rFonts w:eastAsiaTheme="minorEastAsia"/>
          <w:b/>
          <w:bCs/>
          <w:i/>
          <w:iCs/>
          <w:szCs w:val="24"/>
          <w:lang w:bidi="ar-SA"/>
        </w:rPr>
        <w:t>Evening Colors:</w:t>
      </w:r>
    </w:p>
    <w:p w:rsidR="0063793A" w:rsidRDefault="00F96B77" w:rsidP="0063793A">
      <w:pPr>
        <w:autoSpaceDE w:val="0"/>
        <w:autoSpaceDN w:val="0"/>
        <w:adjustRightInd w:val="0"/>
        <w:spacing w:after="0" w:line="240" w:lineRule="auto"/>
        <w:rPr>
          <w:rFonts w:eastAsiaTheme="minorEastAsia"/>
          <w:szCs w:val="24"/>
          <w:lang w:bidi="ar-SA"/>
        </w:rPr>
      </w:pPr>
      <w:hyperlink r:id="rId45" w:history="1">
        <w:r w:rsidR="0063793A">
          <w:rPr>
            <w:rStyle w:val="Hyperlink"/>
            <w:rFonts w:eastAsiaTheme="minorEastAsia"/>
            <w:b/>
            <w:bCs/>
            <w:szCs w:val="24"/>
            <w:lang w:bidi="ar-SA"/>
          </w:rPr>
          <w:t>http://www.uscg.mil/hq/cg1/psc/ras</w:t>
        </w:r>
      </w:hyperlink>
      <w:r w:rsidR="0063793A">
        <w:rPr>
          <w:rFonts w:eastAsiaTheme="minorEastAsia"/>
          <w:b/>
          <w:bCs/>
          <w:szCs w:val="24"/>
          <w:lang w:bidi="ar-SA"/>
        </w:rPr>
        <w:t xml:space="preserve">  </w:t>
      </w:r>
    </w:p>
    <w:p w:rsidR="0063793A" w:rsidRDefault="0063793A" w:rsidP="0063793A">
      <w:pPr>
        <w:autoSpaceDE w:val="0"/>
        <w:autoSpaceDN w:val="0"/>
        <w:adjustRightInd w:val="0"/>
        <w:spacing w:after="0" w:line="240" w:lineRule="auto"/>
        <w:rPr>
          <w:rFonts w:eastAsiaTheme="minorEastAsia"/>
          <w:sz w:val="28"/>
          <w:szCs w:val="28"/>
          <w:lang w:bidi="ar-SA"/>
        </w:rPr>
      </w:pPr>
      <w:r>
        <w:rPr>
          <w:rFonts w:eastAsiaTheme="minorEastAsia"/>
          <w:b/>
          <w:bCs/>
          <w:sz w:val="28"/>
          <w:szCs w:val="28"/>
          <w:lang w:bidi="ar-SA"/>
        </w:rPr>
        <w:t xml:space="preserve">List of businesses who give military discounts </w:t>
      </w:r>
    </w:p>
    <w:p w:rsidR="0063793A" w:rsidRDefault="00F96B77" w:rsidP="0063793A">
      <w:pPr>
        <w:rPr>
          <w:rFonts w:eastAsiaTheme="minorEastAsia"/>
          <w:szCs w:val="24"/>
          <w:lang w:bidi="ar-SA"/>
        </w:rPr>
      </w:pPr>
      <w:hyperlink r:id="rId46" w:history="1">
        <w:r w:rsidR="0063793A">
          <w:rPr>
            <w:rStyle w:val="Hyperlink"/>
            <w:rFonts w:eastAsiaTheme="minorEastAsia"/>
            <w:szCs w:val="24"/>
            <w:lang w:bidi="ar-SA"/>
          </w:rPr>
          <w:t>http://www.rather-be-shopping.com/blog/2014/05/29/veteran-military-discounts/</w:t>
        </w:r>
      </w:hyperlink>
      <w:r w:rsidR="0063793A">
        <w:rPr>
          <w:rFonts w:eastAsiaTheme="minorEastAsia"/>
          <w:szCs w:val="24"/>
          <w:lang w:bidi="ar-SA"/>
        </w:rPr>
        <w:t xml:space="preserve">  </w:t>
      </w:r>
    </w:p>
    <w:p w:rsidR="0063793A" w:rsidRDefault="0063793A" w:rsidP="0063793A">
      <w:pPr>
        <w:autoSpaceDE w:val="0"/>
        <w:autoSpaceDN w:val="0"/>
        <w:adjustRightInd w:val="0"/>
        <w:spacing w:after="0" w:line="240" w:lineRule="auto"/>
        <w:rPr>
          <w:rFonts w:ascii="Arial" w:eastAsiaTheme="minorEastAsia" w:hAnsi="Arial" w:cs="Arial"/>
          <w:color w:val="000000"/>
          <w:sz w:val="36"/>
          <w:szCs w:val="36"/>
          <w:lang w:bidi="ar-SA"/>
        </w:rPr>
      </w:pPr>
      <w:r>
        <w:rPr>
          <w:rFonts w:ascii="Arial" w:eastAsiaTheme="minorEastAsia" w:hAnsi="Arial" w:cs="Arial"/>
          <w:b/>
          <w:bCs/>
          <w:color w:val="000000"/>
          <w:sz w:val="36"/>
          <w:szCs w:val="36"/>
          <w:lang w:bidi="ar-SA"/>
        </w:rPr>
        <w:t xml:space="preserve">VA benefits book available </w:t>
      </w:r>
    </w:p>
    <w:p w:rsidR="0063793A" w:rsidRDefault="0063793A" w:rsidP="0063793A">
      <w:pPr>
        <w:autoSpaceDE w:val="0"/>
        <w:autoSpaceDN w:val="0"/>
        <w:adjustRightInd w:val="0"/>
        <w:spacing w:after="0" w:line="240" w:lineRule="auto"/>
        <w:rPr>
          <w:rFonts w:ascii="Arial Narrow" w:eastAsiaTheme="minorEastAsia" w:hAnsi="Arial Narrow" w:cs="Arial Narrow"/>
          <w:color w:val="000000"/>
          <w:sz w:val="22"/>
          <w:lang w:bidi="ar-SA"/>
        </w:rPr>
      </w:pPr>
      <w:r>
        <w:rPr>
          <w:rFonts w:ascii="Arial Narrow" w:eastAsiaTheme="minorEastAsia" w:hAnsi="Arial Narrow" w:cs="Arial Narrow"/>
          <w:color w:val="000000"/>
          <w:sz w:val="22"/>
          <w:lang w:bidi="ar-SA"/>
        </w:rPr>
        <w:t xml:space="preserve">The Federal Benefits for Veterans, Dependents &amp; Survivors handbook is available – with 18 pages of new information. The </w:t>
      </w:r>
    </w:p>
    <w:p w:rsidR="0063793A" w:rsidRDefault="0063793A" w:rsidP="0063793A">
      <w:pPr>
        <w:autoSpaceDE w:val="0"/>
        <w:autoSpaceDN w:val="0"/>
        <w:adjustRightInd w:val="0"/>
        <w:spacing w:after="0" w:line="240" w:lineRule="auto"/>
        <w:rPr>
          <w:rFonts w:ascii="Arial Narrow" w:eastAsiaTheme="minorEastAsia" w:hAnsi="Arial Narrow" w:cs="Arial Narrow"/>
          <w:color w:val="000000"/>
          <w:sz w:val="22"/>
          <w:lang w:bidi="ar-SA"/>
        </w:rPr>
      </w:pPr>
      <w:proofErr w:type="gramStart"/>
      <w:r>
        <w:rPr>
          <w:rFonts w:ascii="Arial Narrow" w:eastAsiaTheme="minorEastAsia" w:hAnsi="Arial Narrow" w:cs="Arial Narrow"/>
          <w:color w:val="000000"/>
          <w:sz w:val="22"/>
          <w:lang w:bidi="ar-SA"/>
        </w:rPr>
        <w:t>book</w:t>
      </w:r>
      <w:proofErr w:type="gramEnd"/>
      <w:r>
        <w:rPr>
          <w:rFonts w:ascii="Arial Narrow" w:eastAsiaTheme="minorEastAsia" w:hAnsi="Arial Narrow" w:cs="Arial Narrow"/>
          <w:color w:val="000000"/>
          <w:sz w:val="22"/>
          <w:lang w:bidi="ar-SA"/>
        </w:rPr>
        <w:t xml:space="preserve"> can be found at </w:t>
      </w:r>
      <w:hyperlink r:id="rId47" w:history="1">
        <w:r>
          <w:rPr>
            <w:rStyle w:val="Hyperlink"/>
            <w:rFonts w:ascii="Arial Narrow" w:eastAsiaTheme="minorEastAsia" w:hAnsi="Arial Narrow" w:cs="Arial Narrow"/>
            <w:sz w:val="22"/>
            <w:lang w:bidi="ar-SA"/>
          </w:rPr>
          <w:t>http://www.va.gov/opa/publications/benefits_book/2014_Federal_Benefits_for_Veterans_English.pdf</w:t>
        </w:r>
      </w:hyperlink>
      <w:r>
        <w:rPr>
          <w:rFonts w:ascii="Arial Narrow" w:eastAsiaTheme="minorEastAsia" w:hAnsi="Arial Narrow" w:cs="Arial Narrow"/>
          <w:color w:val="000000"/>
          <w:sz w:val="22"/>
          <w:lang w:bidi="ar-SA"/>
        </w:rPr>
        <w:t xml:space="preserve">. </w:t>
      </w:r>
    </w:p>
    <w:p w:rsidR="0063793A" w:rsidRDefault="0063793A" w:rsidP="0063793A">
      <w:pPr>
        <w:autoSpaceDE w:val="0"/>
        <w:autoSpaceDN w:val="0"/>
        <w:adjustRightInd w:val="0"/>
        <w:spacing w:after="0" w:line="240" w:lineRule="auto"/>
        <w:rPr>
          <w:rFonts w:ascii="Arial Narrow" w:eastAsiaTheme="minorEastAsia" w:hAnsi="Arial Narrow" w:cs="Arial Narrow"/>
          <w:color w:val="000000"/>
          <w:sz w:val="22"/>
          <w:lang w:bidi="ar-SA"/>
        </w:rPr>
      </w:pPr>
    </w:p>
    <w:p w:rsidR="0063793A" w:rsidRDefault="0063793A" w:rsidP="0063793A">
      <w:pPr>
        <w:autoSpaceDE w:val="0"/>
        <w:autoSpaceDN w:val="0"/>
        <w:adjustRightInd w:val="0"/>
        <w:spacing w:after="0" w:line="240" w:lineRule="auto"/>
        <w:rPr>
          <w:rFonts w:ascii="Arial Narrow" w:eastAsiaTheme="minorEastAsia" w:hAnsi="Arial Narrow" w:cs="Arial Narrow"/>
          <w:color w:val="000000"/>
          <w:sz w:val="22"/>
          <w:lang w:bidi="ar-SA"/>
        </w:rPr>
      </w:pPr>
    </w:p>
    <w:p w:rsidR="0063793A" w:rsidRDefault="0063793A" w:rsidP="0063793A">
      <w:pPr>
        <w:autoSpaceDE w:val="0"/>
        <w:autoSpaceDN w:val="0"/>
        <w:adjustRightInd w:val="0"/>
        <w:spacing w:after="0" w:line="240" w:lineRule="auto"/>
        <w:rPr>
          <w:rFonts w:ascii="Arial Narrow" w:eastAsiaTheme="minorEastAsia" w:hAnsi="Arial Narrow" w:cs="Arial Narrow"/>
          <w:color w:val="000000"/>
          <w:sz w:val="22"/>
          <w:lang w:bidi="ar-SA"/>
        </w:rPr>
      </w:pPr>
    </w:p>
    <w:p w:rsidR="0063793A" w:rsidRDefault="0063793A" w:rsidP="0063793A">
      <w:pPr>
        <w:autoSpaceDE w:val="0"/>
        <w:autoSpaceDN w:val="0"/>
        <w:adjustRightInd w:val="0"/>
        <w:spacing w:after="0" w:line="240" w:lineRule="auto"/>
        <w:rPr>
          <w:rFonts w:ascii="Arial Narrow" w:eastAsiaTheme="minorEastAsia" w:hAnsi="Arial Narrow" w:cs="Arial Narrow"/>
          <w:b/>
          <w:color w:val="000000"/>
          <w:sz w:val="22"/>
          <w:lang w:bidi="ar-SA"/>
        </w:rPr>
      </w:pPr>
      <w:r>
        <w:rPr>
          <w:rFonts w:ascii="Arial Narrow" w:eastAsiaTheme="minorEastAsia" w:hAnsi="Arial Narrow" w:cs="Arial Narrow"/>
          <w:b/>
          <w:color w:val="000000"/>
          <w:sz w:val="28"/>
          <w:szCs w:val="28"/>
          <w:lang w:bidi="ar-SA"/>
        </w:rPr>
        <w:t>Veterans Crisis Hotline</w:t>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2"/>
          <w:lang w:bidi="ar-SA"/>
        </w:rPr>
        <w:t xml:space="preserve"> 1-</w:t>
      </w:r>
      <w:r w:rsidR="00525FB3">
        <w:rPr>
          <w:rFonts w:ascii="Arial Narrow" w:eastAsiaTheme="minorEastAsia" w:hAnsi="Arial Narrow" w:cs="Arial Narrow"/>
          <w:b/>
          <w:color w:val="000000"/>
          <w:sz w:val="22"/>
          <w:lang w:bidi="ar-SA"/>
        </w:rPr>
        <w:t>(</w:t>
      </w:r>
      <w:r>
        <w:rPr>
          <w:rFonts w:ascii="Arial Narrow" w:eastAsiaTheme="minorEastAsia" w:hAnsi="Arial Narrow" w:cs="Arial Narrow"/>
          <w:b/>
          <w:color w:val="000000"/>
          <w:sz w:val="22"/>
          <w:lang w:bidi="ar-SA"/>
        </w:rPr>
        <w:t>800</w:t>
      </w:r>
      <w:r w:rsidR="00525FB3">
        <w:rPr>
          <w:rFonts w:ascii="Arial Narrow" w:eastAsiaTheme="minorEastAsia" w:hAnsi="Arial Narrow" w:cs="Arial Narrow"/>
          <w:b/>
          <w:color w:val="000000"/>
          <w:sz w:val="22"/>
          <w:lang w:bidi="ar-SA"/>
        </w:rPr>
        <w:t>)</w:t>
      </w:r>
      <w:bookmarkStart w:id="0" w:name="_GoBack"/>
      <w:bookmarkEnd w:id="0"/>
      <w:r>
        <w:rPr>
          <w:rFonts w:ascii="Arial Narrow" w:eastAsiaTheme="minorEastAsia" w:hAnsi="Arial Narrow" w:cs="Arial Narrow"/>
          <w:b/>
          <w:color w:val="000000"/>
          <w:sz w:val="22"/>
          <w:lang w:bidi="ar-SA"/>
        </w:rPr>
        <w:t>-273-8255 press 1</w:t>
      </w:r>
    </w:p>
    <w:p w:rsidR="0063793A" w:rsidRDefault="0063793A" w:rsidP="0063793A">
      <w:pPr>
        <w:autoSpaceDE w:val="0"/>
        <w:autoSpaceDN w:val="0"/>
        <w:adjustRightInd w:val="0"/>
        <w:spacing w:after="0" w:line="240" w:lineRule="auto"/>
        <w:rPr>
          <w:rFonts w:ascii="Arial Narrow" w:eastAsiaTheme="minorEastAsia" w:hAnsi="Arial Narrow" w:cs="Arial Narrow"/>
          <w:color w:val="000000"/>
          <w:sz w:val="22"/>
          <w:lang w:bidi="ar-SA"/>
        </w:rPr>
      </w:pPr>
    </w:p>
    <w:p w:rsidR="0063793A" w:rsidRDefault="0063793A" w:rsidP="0063793A">
      <w:pPr>
        <w:autoSpaceDE w:val="0"/>
        <w:autoSpaceDN w:val="0"/>
        <w:adjustRightInd w:val="0"/>
        <w:spacing w:after="0" w:line="240" w:lineRule="auto"/>
        <w:rPr>
          <w:rFonts w:eastAsiaTheme="minorEastAsia"/>
          <w:b/>
          <w:i/>
          <w:szCs w:val="24"/>
          <w:lang w:bidi="ar-SA"/>
        </w:rPr>
      </w:pPr>
      <w:r>
        <w:rPr>
          <w:rFonts w:eastAsiaTheme="minorEastAsia"/>
          <w:b/>
          <w:i/>
          <w:szCs w:val="24"/>
          <w:lang w:bidi="ar-SA"/>
        </w:rPr>
        <w:t xml:space="preserve">EDITOR’S NOTE: </w:t>
      </w:r>
    </w:p>
    <w:p w:rsidR="0063793A" w:rsidRDefault="0063793A" w:rsidP="0063793A">
      <w:pPr>
        <w:autoSpaceDE w:val="0"/>
        <w:autoSpaceDN w:val="0"/>
        <w:adjustRightInd w:val="0"/>
        <w:spacing w:after="0" w:line="240" w:lineRule="auto"/>
        <w:rPr>
          <w:rFonts w:eastAsiaTheme="minorEastAsia"/>
          <w:i/>
          <w:szCs w:val="24"/>
          <w:lang w:bidi="ar-SA"/>
        </w:rPr>
      </w:pPr>
      <w:r>
        <w:rPr>
          <w:rFonts w:eastAsiaTheme="minorEastAsia"/>
          <w:i/>
          <w:szCs w:val="24"/>
          <w:lang w:bidi="ar-SA"/>
        </w:rPr>
        <w:t xml:space="preserve">Thank you for your support of the Hangar Flyer newsletter.  If you have questions about anything pertaining to military retiree benefits and services, email us a; </w:t>
      </w:r>
      <w:hyperlink r:id="rId48" w:history="1">
        <w:r>
          <w:rPr>
            <w:rStyle w:val="Hyperlink"/>
            <w:rFonts w:eastAsiaTheme="minorEastAsia"/>
            <w:i/>
            <w:szCs w:val="24"/>
            <w:lang w:bidi="ar-SA"/>
          </w:rPr>
          <w:t>retaffairs@us.af.mil</w:t>
        </w:r>
      </w:hyperlink>
      <w:r>
        <w:rPr>
          <w:rFonts w:eastAsiaTheme="minorEastAsia"/>
          <w:i/>
          <w:szCs w:val="24"/>
          <w:lang w:bidi="ar-SA"/>
        </w:rPr>
        <w:t xml:space="preserve"> or call us at the RAO.  Hours are 9 to 12 Monday through Friday.  After 12 please leave a message and we will call you back. The phone number is </w:t>
      </w:r>
      <w:r w:rsidR="00B71C5F">
        <w:rPr>
          <w:rFonts w:eastAsiaTheme="minorEastAsia"/>
          <w:i/>
          <w:szCs w:val="24"/>
          <w:lang w:bidi="ar-SA"/>
        </w:rPr>
        <w:t>(</w:t>
      </w:r>
      <w:r>
        <w:rPr>
          <w:rFonts w:eastAsiaTheme="minorEastAsia"/>
          <w:i/>
          <w:szCs w:val="24"/>
          <w:lang w:bidi="ar-SA"/>
        </w:rPr>
        <w:t>253</w:t>
      </w:r>
      <w:r w:rsidR="00B71C5F">
        <w:rPr>
          <w:rFonts w:eastAsiaTheme="minorEastAsia"/>
          <w:i/>
          <w:szCs w:val="24"/>
          <w:lang w:bidi="ar-SA"/>
        </w:rPr>
        <w:t>)</w:t>
      </w:r>
      <w:r>
        <w:rPr>
          <w:rFonts w:eastAsiaTheme="minorEastAsia"/>
          <w:i/>
          <w:szCs w:val="24"/>
          <w:lang w:bidi="ar-SA"/>
        </w:rPr>
        <w:t>-982-3214</w:t>
      </w:r>
    </w:p>
    <w:p w:rsidR="0063793A" w:rsidRDefault="0063793A" w:rsidP="0063793A">
      <w:pPr>
        <w:autoSpaceDE w:val="0"/>
        <w:autoSpaceDN w:val="0"/>
        <w:adjustRightInd w:val="0"/>
        <w:spacing w:after="0" w:line="240" w:lineRule="auto"/>
        <w:rPr>
          <w:rFonts w:eastAsiaTheme="minorEastAsia"/>
          <w:i/>
          <w:szCs w:val="24"/>
          <w:lang w:bidi="ar-SA"/>
        </w:rPr>
      </w:pPr>
      <w:r>
        <w:rPr>
          <w:rFonts w:eastAsiaTheme="minorEastAsia"/>
          <w:i/>
          <w:szCs w:val="24"/>
          <w:lang w:bidi="ar-SA"/>
        </w:rPr>
        <w:t xml:space="preserve"> </w:t>
      </w:r>
    </w:p>
    <w:p w:rsidR="0063793A" w:rsidRDefault="0063793A" w:rsidP="0063793A">
      <w:pPr>
        <w:autoSpaceDE w:val="0"/>
        <w:autoSpaceDN w:val="0"/>
        <w:adjustRightInd w:val="0"/>
        <w:spacing w:after="0" w:line="240" w:lineRule="auto"/>
        <w:rPr>
          <w:rFonts w:eastAsiaTheme="minorEastAsia"/>
          <w:i/>
          <w:szCs w:val="24"/>
          <w:lang w:bidi="ar-SA"/>
        </w:rPr>
      </w:pPr>
      <w:r>
        <w:rPr>
          <w:rFonts w:eastAsiaTheme="minorEastAsia"/>
          <w:i/>
          <w:szCs w:val="24"/>
          <w:lang w:bidi="ar-SA"/>
        </w:rPr>
        <w:t xml:space="preserve">Thank you, Editor </w:t>
      </w:r>
    </w:p>
    <w:p w:rsidR="00DB2407" w:rsidRDefault="00DB2407" w:rsidP="00DB2407">
      <w:pPr>
        <w:spacing w:before="100" w:beforeAutospacing="1" w:after="100" w:afterAutospacing="1" w:line="240" w:lineRule="auto"/>
        <w:outlineLvl w:val="0"/>
        <w:rPr>
          <w:b/>
          <w:bCs/>
          <w:kern w:val="36"/>
          <w:sz w:val="48"/>
          <w:szCs w:val="48"/>
        </w:rPr>
      </w:pPr>
    </w:p>
    <w:sectPr w:rsidR="00DB2407" w:rsidSect="004426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5E7"/>
    <w:multiLevelType w:val="multilevel"/>
    <w:tmpl w:val="B5B0C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61A5A"/>
    <w:multiLevelType w:val="multilevel"/>
    <w:tmpl w:val="68CA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C0760"/>
    <w:multiLevelType w:val="hybridMultilevel"/>
    <w:tmpl w:val="498C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42002"/>
    <w:multiLevelType w:val="hybridMultilevel"/>
    <w:tmpl w:val="696C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55AC9"/>
    <w:multiLevelType w:val="hybridMultilevel"/>
    <w:tmpl w:val="1B02A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E2959"/>
    <w:multiLevelType w:val="multilevel"/>
    <w:tmpl w:val="F33E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C0382C"/>
    <w:multiLevelType w:val="hybridMultilevel"/>
    <w:tmpl w:val="3B00FBFE"/>
    <w:lvl w:ilvl="0" w:tplc="5A84F25C">
      <w:numFmt w:val="bullet"/>
      <w:lvlText w:val=""/>
      <w:lvlJc w:val="left"/>
      <w:pPr>
        <w:ind w:left="480" w:hanging="360"/>
      </w:pPr>
      <w:rPr>
        <w:rFonts w:ascii="Symbol" w:eastAsiaTheme="minorHAnsi"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618A3CA6"/>
    <w:multiLevelType w:val="hybridMultilevel"/>
    <w:tmpl w:val="E654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8094F"/>
    <w:multiLevelType w:val="hybridMultilevel"/>
    <w:tmpl w:val="7884F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3857F6"/>
    <w:multiLevelType w:val="hybridMultilevel"/>
    <w:tmpl w:val="5C743906"/>
    <w:lvl w:ilvl="0" w:tplc="0409000F">
      <w:start w:val="1"/>
      <w:numFmt w:val="decimal"/>
      <w:lvlText w:val="%1."/>
      <w:lvlJc w:val="left"/>
      <w:pPr>
        <w:ind w:left="480" w:hanging="360"/>
      </w:pPr>
      <w:rPr>
        <w:rFonts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15:restartNumberingAfterBreak="0">
    <w:nsid w:val="7AE56332"/>
    <w:multiLevelType w:val="hybridMultilevel"/>
    <w:tmpl w:val="8ADA6748"/>
    <w:lvl w:ilvl="0" w:tplc="5A84F25C">
      <w:numFmt w:val="bullet"/>
      <w:lvlText w:val=""/>
      <w:lvlJc w:val="left"/>
      <w:pPr>
        <w:ind w:left="480" w:hanging="360"/>
      </w:pPr>
      <w:rPr>
        <w:rFonts w:ascii="Symbol" w:eastAsiaTheme="minorHAnsi"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7"/>
  </w:num>
  <w:num w:numId="2">
    <w:abstractNumId w:val="9"/>
  </w:num>
  <w:num w:numId="3">
    <w:abstractNumId w:val="2"/>
  </w:num>
  <w:num w:numId="4">
    <w:abstractNumId w:val="6"/>
  </w:num>
  <w:num w:numId="5">
    <w:abstractNumId w:val="10"/>
  </w:num>
  <w:num w:numId="6">
    <w:abstractNumId w:val="4"/>
  </w:num>
  <w:num w:numId="7">
    <w:abstractNumId w:val="8"/>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D9"/>
    <w:rsid w:val="00013CE0"/>
    <w:rsid w:val="00102283"/>
    <w:rsid w:val="001E0085"/>
    <w:rsid w:val="003F6A99"/>
    <w:rsid w:val="0041130D"/>
    <w:rsid w:val="004426D9"/>
    <w:rsid w:val="00525FB3"/>
    <w:rsid w:val="00562380"/>
    <w:rsid w:val="00570F09"/>
    <w:rsid w:val="0063793A"/>
    <w:rsid w:val="006C690E"/>
    <w:rsid w:val="00772973"/>
    <w:rsid w:val="00774408"/>
    <w:rsid w:val="007D2847"/>
    <w:rsid w:val="00962C9F"/>
    <w:rsid w:val="0097731D"/>
    <w:rsid w:val="00AA6D04"/>
    <w:rsid w:val="00B71C5F"/>
    <w:rsid w:val="00C060F8"/>
    <w:rsid w:val="00C73E04"/>
    <w:rsid w:val="00DB2407"/>
    <w:rsid w:val="00F96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603B"/>
  <w15:chartTrackingRefBased/>
  <w15:docId w15:val="{5C57F5DB-F5F6-4C60-A3B9-11A94F0A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ewsletter"/>
    <w:qFormat/>
    <w:rsid w:val="004426D9"/>
    <w:pPr>
      <w:spacing w:after="200" w:line="276" w:lineRule="auto"/>
    </w:pPr>
    <w:rPr>
      <w:rFonts w:ascii="Times New Roman" w:eastAsia="Times New Roman" w:hAnsi="Times New Roman" w:cs="Times New Roman"/>
      <w:sz w:val="24"/>
      <w:lang w:bidi="en-US"/>
    </w:rPr>
  </w:style>
  <w:style w:type="paragraph" w:styleId="Heading1">
    <w:name w:val="heading 1"/>
    <w:basedOn w:val="Normal"/>
    <w:next w:val="Normal"/>
    <w:link w:val="Heading1Char"/>
    <w:uiPriority w:val="9"/>
    <w:qFormat/>
    <w:rsid w:val="00C73E0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E0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4426D9"/>
    <w:rPr>
      <w:color w:val="0563C1" w:themeColor="hyperlink"/>
      <w:u w:val="single"/>
    </w:rPr>
  </w:style>
  <w:style w:type="paragraph" w:styleId="NoSpacing">
    <w:name w:val="No Spacing"/>
    <w:uiPriority w:val="1"/>
    <w:qFormat/>
    <w:rsid w:val="004426D9"/>
    <w:pPr>
      <w:spacing w:after="0" w:line="240" w:lineRule="auto"/>
    </w:pPr>
  </w:style>
  <w:style w:type="paragraph" w:styleId="ListParagraph">
    <w:name w:val="List Paragraph"/>
    <w:basedOn w:val="Normal"/>
    <w:uiPriority w:val="34"/>
    <w:qFormat/>
    <w:rsid w:val="00DB2407"/>
    <w:pPr>
      <w:ind w:left="720"/>
      <w:contextualSpacing/>
    </w:pPr>
  </w:style>
  <w:style w:type="paragraph" w:styleId="NormalWeb">
    <w:name w:val="Normal (Web)"/>
    <w:basedOn w:val="Normal"/>
    <w:uiPriority w:val="99"/>
    <w:semiHidden/>
    <w:unhideWhenUsed/>
    <w:rsid w:val="00562380"/>
    <w:pPr>
      <w:spacing w:before="100" w:beforeAutospacing="1" w:after="100" w:afterAutospacing="1" w:line="240" w:lineRule="auto"/>
    </w:pPr>
    <w:rPr>
      <w:szCs w:val="24"/>
      <w:lang w:bidi="ar-SA"/>
    </w:rPr>
  </w:style>
  <w:style w:type="character" w:styleId="Strong">
    <w:name w:val="Strong"/>
    <w:basedOn w:val="DefaultParagraphFont"/>
    <w:uiPriority w:val="22"/>
    <w:qFormat/>
    <w:rsid w:val="005623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528597">
      <w:bodyDiv w:val="1"/>
      <w:marLeft w:val="0"/>
      <w:marRight w:val="0"/>
      <w:marTop w:val="0"/>
      <w:marBottom w:val="0"/>
      <w:divBdr>
        <w:top w:val="none" w:sz="0" w:space="0" w:color="auto"/>
        <w:left w:val="none" w:sz="0" w:space="0" w:color="auto"/>
        <w:bottom w:val="none" w:sz="0" w:space="0" w:color="auto"/>
        <w:right w:val="none" w:sz="0" w:space="0" w:color="auto"/>
      </w:divBdr>
    </w:div>
    <w:div w:id="1558281029">
      <w:bodyDiv w:val="1"/>
      <w:marLeft w:val="0"/>
      <w:marRight w:val="0"/>
      <w:marTop w:val="0"/>
      <w:marBottom w:val="0"/>
      <w:divBdr>
        <w:top w:val="none" w:sz="0" w:space="0" w:color="auto"/>
        <w:left w:val="none" w:sz="0" w:space="0" w:color="auto"/>
        <w:bottom w:val="none" w:sz="0" w:space="0" w:color="auto"/>
        <w:right w:val="none" w:sz="0" w:space="0" w:color="auto"/>
      </w:divBdr>
    </w:div>
    <w:div w:id="170979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dc.gov/disasters/winter/staysafe/hypothermia.html" TargetMode="External"/><Relationship Id="rId18" Type="http://schemas.openxmlformats.org/officeDocument/2006/relationships/hyperlink" Target="https://tricare.mil/CoveredServices/BenefitUpdates/Archives/12_26_18_Need_Health_Advice_Talk_to_a_Registered_Nurse_Anytime" TargetMode="External"/><Relationship Id="rId26" Type="http://schemas.openxmlformats.org/officeDocument/2006/relationships/hyperlink" Target="https://tricare.mil/CoveredServices/Pharmacy" TargetMode="External"/><Relationship Id="rId39" Type="http://schemas.openxmlformats.org/officeDocument/2006/relationships/hyperlink" Target="http://www.dfas.mil" TargetMode="External"/><Relationship Id="rId3" Type="http://schemas.openxmlformats.org/officeDocument/2006/relationships/settings" Target="settings.xml"/><Relationship Id="rId21" Type="http://schemas.openxmlformats.org/officeDocument/2006/relationships/hyperlink" Target="https://tricare.mil/Costs" TargetMode="External"/><Relationship Id="rId34" Type="http://schemas.openxmlformats.org/officeDocument/2006/relationships/hyperlink" Target="http://links.govdelivery.com:80/track?type=click&amp;enid=ZWFzPTEmbXNpZD0mYXVpZD0mbWFpbGluZ2lkPTIwMTkwMTE1LjEwOTM3MSZtZXNzYWdlaWQ9TURCLVBSRC1CVUwtMjAxOTAxMTUuMTA5MzcxJmRhdGFiYXNlaWQ9MTAwMSZzZXJpYWw9MTg0Mjg2NTYmZW1haWxpZD1qYWNrbHdoaXRha2VyMUBnbWFpbC5jb20mdXNlcmlkPWphY2tsd2hpdGFrZXIxQGdtYWlsLmNvbSZ0YXJnZXRpZD0mZmw9JmV4dHJhPU11bHRpdmFyaWF0ZUlkPSYmJg==&amp;&amp;&amp;110&amp;&amp;&amp;https://explore.va.gov/?utm_source=govdelivery&amp;utm_medium=email&amp;utm_campaign=january-explore-monthly_1.15&amp;utm_term=body-text-page&amp;utm_content=homepage-application-all-null" TargetMode="External"/><Relationship Id="rId42" Type="http://schemas.openxmlformats.org/officeDocument/2006/relationships/hyperlink" Target="http://soldierforlife.army.mil/retirement" TargetMode="External"/><Relationship Id="rId47" Type="http://schemas.openxmlformats.org/officeDocument/2006/relationships/hyperlink" Target="http://www.va.gov/opa/publications/benefits_book/2014_Federal_Benefits_for_Veterans_English.pdf" TargetMode="External"/><Relationship Id="rId50" Type="http://schemas.openxmlformats.org/officeDocument/2006/relationships/theme" Target="theme/theme1.xml"/><Relationship Id="rId7" Type="http://schemas.openxmlformats.org/officeDocument/2006/relationships/hyperlink" Target="http://www.geocities.com/MCCHORDRETIREE/" TargetMode="External"/><Relationship Id="rId12" Type="http://schemas.openxmlformats.org/officeDocument/2006/relationships/hyperlink" Target="https://www.heart.org/en/health-topics/heart-attack/warning-signs-of-a-heart-attack" TargetMode="External"/><Relationship Id="rId17" Type="http://schemas.openxmlformats.org/officeDocument/2006/relationships/hyperlink" Target="https://www.tricare.mil/FindDoctor/Appointments" TargetMode="External"/><Relationship Id="rId25" Type="http://schemas.openxmlformats.org/officeDocument/2006/relationships/hyperlink" Target="https://www.tricare.mil/usfhp" TargetMode="External"/><Relationship Id="rId33" Type="http://schemas.openxmlformats.org/officeDocument/2006/relationships/hyperlink" Target="http://links.govdelivery.com:80/track?type=click&amp;enid=ZWFzPTEmbXNpZD0mYXVpZD0mbWFpbGluZ2lkPTIwMTkwMTE1LjEwOTM3MSZtZXNzYWdlaWQ9TURCLVBSRC1CVUwtMjAxOTAxMTUuMTA5MzcxJmRhdGFiYXNlaWQ9MTAwMSZzZXJpYWw9MTg0Mjg2NTYmZW1haWxpZD1qYWNrbHdoaXRha2VyMUBnbWFpbC5jb20mdXNlcmlkPWphY2tsd2hpdGFrZXIxQGdtYWlsLmNvbSZ0YXJnZXRpZD0mZmw9JmV4dHJhPU11bHRpdmFyaWF0ZUlkPSYmJg==&amp;&amp;&amp;109&amp;&amp;&amp;https://explore.va.gov/health-care?utm_source=govdelivery&amp;utm_medium=email&amp;utm_campaign=january-explore-monthly_1.15&amp;utm_term=body-text-page&amp;utm_content=healthcare-application-all-null" TargetMode="External"/><Relationship Id="rId38" Type="http://schemas.openxmlformats.org/officeDocument/2006/relationships/hyperlink" Target="http://www.va.gov" TargetMode="External"/><Relationship Id="rId46" Type="http://schemas.openxmlformats.org/officeDocument/2006/relationships/hyperlink" Target="http://www.rather-be-shopping.com/blog/2014/05/29/veteran-military-discounts/" TargetMode="External"/><Relationship Id="rId2" Type="http://schemas.openxmlformats.org/officeDocument/2006/relationships/styles" Target="styles.xml"/><Relationship Id="rId16" Type="http://schemas.openxmlformats.org/officeDocument/2006/relationships/hyperlink" Target="https://tricare.mil/CoveredServices/BenefitUpdates/Archives/1_15_19_Emergency_vs_Urgent_Care_Do_You_Know_the_Difference" TargetMode="External"/><Relationship Id="rId20" Type="http://schemas.openxmlformats.org/officeDocument/2006/relationships/hyperlink" Target="https://tricare.mil/Publications" TargetMode="External"/><Relationship Id="rId29" Type="http://schemas.openxmlformats.org/officeDocument/2006/relationships/hyperlink" Target="https://www.congress.gov/bill/115th-congress/house-bill/2288" TargetMode="External"/><Relationship Id="rId41" Type="http://schemas.openxmlformats.org/officeDocument/2006/relationships/hyperlink" Target="https://rapids-appointments.dmdc.osd.mil" TargetMode="External"/><Relationship Id="rId1" Type="http://schemas.openxmlformats.org/officeDocument/2006/relationships/numbering" Target="numbering.xml"/><Relationship Id="rId6" Type="http://schemas.openxmlformats.org/officeDocument/2006/relationships/hyperlink" Target="mailto:retaffairs@us.af.mil" TargetMode="External"/><Relationship Id="rId11" Type="http://schemas.openxmlformats.org/officeDocument/2006/relationships/hyperlink" Target="https://www.heart.org/en/health-topics/consumer-healthcare/cold-weather-and-cardiovascular-disease" TargetMode="External"/><Relationship Id="rId24" Type="http://schemas.openxmlformats.org/officeDocument/2006/relationships/hyperlink" Target="https://tricare.mil/CoveredServices/Pharmacy" TargetMode="External"/><Relationship Id="rId32" Type="http://schemas.openxmlformats.org/officeDocument/2006/relationships/hyperlink" Target="http://links.govdelivery.com:80/track?type=click&amp;enid=ZWFzPTEmbXNpZD0mYXVpZD0mbWFpbGluZ2lkPTIwMTkwMTE1LjEwOTM3MSZtZXNzYWdlaWQ9TURCLVBSRC1CVUwtMjAxOTAxMTUuMTA5MzcxJmRhdGFiYXNlaWQ9MTAwMSZzZXJpYWw9MTg0Mjg2NTYmZW1haWxpZD1qYWNrbHdoaXRha2VyMUBnbWFpbC5jb20mdXNlcmlkPWphY2tsd2hpdGFrZXIxQGdtYWlsLmNvbSZ0YXJnZXRpZD0mZmw9JmV4dHJhPU11bHRpdmFyaWF0ZUlkPSYmJg==&amp;&amp;&amp;108&amp;&amp;&amp;https://explore.va.gov/employment-services?utm_source=govdelivery&amp;utm_medium=email&amp;utm_campaign=january-explore-monthly_1.15&amp;utm_term=body-text-page&amp;utm_content=employment-application-all-null" TargetMode="External"/><Relationship Id="rId37" Type="http://schemas.openxmlformats.org/officeDocument/2006/relationships/hyperlink" Target="http://www.senate.gov" TargetMode="External"/><Relationship Id="rId40" Type="http://schemas.openxmlformats.org/officeDocument/2006/relationships/hyperlink" Target="http://www.tricare.mil" TargetMode="External"/><Relationship Id="rId45" Type="http://schemas.openxmlformats.org/officeDocument/2006/relationships/hyperlink" Target="http://www.uscg.mil/hq/cg1/psc/ras" TargetMode="External"/><Relationship Id="rId5" Type="http://schemas.openxmlformats.org/officeDocument/2006/relationships/image" Target="media/image1.png"/><Relationship Id="rId15" Type="http://schemas.openxmlformats.org/officeDocument/2006/relationships/hyperlink" Target="https://www.cdc.gov/disasters/winter/duringstorm/outdoorsafety.html" TargetMode="External"/><Relationship Id="rId23" Type="http://schemas.openxmlformats.org/officeDocument/2006/relationships/hyperlink" Target="https://tricare.mil/Plans/DentalPlans" TargetMode="External"/><Relationship Id="rId28" Type="http://schemas.openxmlformats.org/officeDocument/2006/relationships/hyperlink" Target="https://tricare.mil/Publications" TargetMode="External"/><Relationship Id="rId36" Type="http://schemas.openxmlformats.org/officeDocument/2006/relationships/hyperlink" Target="http://www.house.gov/representatives/" TargetMode="External"/><Relationship Id="rId49" Type="http://schemas.openxmlformats.org/officeDocument/2006/relationships/fontTable" Target="fontTable.xml"/><Relationship Id="rId10" Type="http://schemas.openxmlformats.org/officeDocument/2006/relationships/hyperlink" Target="https://www.cdc.gov/disasters/winter/duringstorm/outdoorsafety.html" TargetMode="External"/><Relationship Id="rId19" Type="http://schemas.openxmlformats.org/officeDocument/2006/relationships/hyperlink" Target="https://tricare.mil/HealthWellness/HealthyLiving/HLArticles/Archives/1_24_19_Winter_Safety" TargetMode="External"/><Relationship Id="rId31" Type="http://schemas.openxmlformats.org/officeDocument/2006/relationships/hyperlink" Target="http://links.govdelivery.com:80/track?type=click&amp;enid=ZWFzPTEmbXNpZD0mYXVpZD0mbWFpbGluZ2lkPTIwMTkwMTE1LjEwOTM3MSZtZXNzYWdlaWQ9TURCLVBSRC1CVUwtMjAxOTAxMTUuMTA5MzcxJmRhdGFiYXNlaWQ9MTAwMSZzZXJpYWw9MTg0Mjg2NTYmZW1haWxpZD1qYWNrbHdoaXRha2VyMUBnbWFpbC5jb20mdXNlcmlkPWphY2tsd2hpdGFrZXIxQGdtYWlsLmNvbSZ0YXJnZXRpZD0mZmw9JmV4dHJhPU11bHRpdmFyaWF0ZUlkPSYmJg==&amp;&amp;&amp;107&amp;&amp;&amp;https://explore.va.gov/education-training?utm_source=govdelivery&amp;utm_medium=email&amp;utm_campaign=january-explore-monthly_1.15&amp;utm_term=body-text-page&amp;utm_content=education-application-all-null" TargetMode="External"/><Relationship Id="rId44" Type="http://schemas.openxmlformats.org/officeDocument/2006/relationships/hyperlink" Target="http://www.retirees.af.mil/afterburner" TargetMode="External"/><Relationship Id="rId4" Type="http://schemas.openxmlformats.org/officeDocument/2006/relationships/webSettings" Target="webSettings.xml"/><Relationship Id="rId9" Type="http://schemas.openxmlformats.org/officeDocument/2006/relationships/hyperlink" Target="https://www.tricare.mil/CoveredServices/IsItCovered/CardiovascularScreening" TargetMode="External"/><Relationship Id="rId14" Type="http://schemas.openxmlformats.org/officeDocument/2006/relationships/hyperlink" Target="https://www.cdc.gov/disasters/winter/staysafe/frostbite.html" TargetMode="External"/><Relationship Id="rId22" Type="http://schemas.openxmlformats.org/officeDocument/2006/relationships/hyperlink" Target="https://tricare.mil/Plans/HealthPlans" TargetMode="External"/><Relationship Id="rId27" Type="http://schemas.openxmlformats.org/officeDocument/2006/relationships/hyperlink" Target="https://tricare.mil/changes" TargetMode="External"/><Relationship Id="rId30" Type="http://schemas.openxmlformats.org/officeDocument/2006/relationships/hyperlink" Target="http://links.govdelivery.com:80/track?type=click&amp;enid=ZWFzPTEmbXNpZD0mYXVpZD0mbWFpbGluZ2lkPTIwMTkwMTE1LjEwOTM3MSZtZXNzYWdlaWQ9TURCLVBSRC1CVUwtMjAxOTAxMTUuMTA5MzcxJmRhdGFiYXNlaWQ9MTAwMSZzZXJpYWw9MTg0Mjg2NTYmZW1haWxpZD1qYWNrbHdoaXRha2VyMUBnbWFpbC5jb20mdXNlcmlkPWphY2tsd2hpdGFrZXIxQGdtYWlsLmNvbSZ0YXJnZXRpZD0mZmw9JmV4dHJhPU11bHRpdmFyaWF0ZUlkPSYmJg==&amp;&amp;&amp;106&amp;&amp;&amp;https://explore.va.gov/home-loans-and-housing?utm_source=govdelivery&amp;utm_medium=email&amp;utm_campaign=january-explore-monthly_1.15&amp;utm_term=body-text-page&amp;utm_content=home.loan-application-all-null" TargetMode="External"/><Relationship Id="rId35" Type="http://schemas.openxmlformats.org/officeDocument/2006/relationships/hyperlink" Target="https://www.benefits.va.gov/VOCREHAB/edu_voc_counseling.asp" TargetMode="External"/><Relationship Id="rId43" Type="http://schemas.openxmlformats.org/officeDocument/2006/relationships/hyperlink" Target="http://www.shiftcolors.navy.mil" TargetMode="External"/><Relationship Id="rId48" Type="http://schemas.openxmlformats.org/officeDocument/2006/relationships/hyperlink" Target="mailto:retaffairs@us.af.mil" TargetMode="External"/><Relationship Id="rId8" Type="http://schemas.openxmlformats.org/officeDocument/2006/relationships/hyperlink" Target="https://www.tricare.mil/FindDoctor/Appointments/Types-of-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3134</Words>
  <Characters>17868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JACK L CIV USAF AMC 627 FSS/RAO</dc:creator>
  <cp:keywords/>
  <dc:description/>
  <cp:lastModifiedBy>WHITAKER, JACK L CIV USAF AMC 62 AW/RAO</cp:lastModifiedBy>
  <cp:revision>12</cp:revision>
  <cp:lastPrinted>2019-02-28T18:02:00Z</cp:lastPrinted>
  <dcterms:created xsi:type="dcterms:W3CDTF">2019-02-21T18:04:00Z</dcterms:created>
  <dcterms:modified xsi:type="dcterms:W3CDTF">2019-02-28T18:02:00Z</dcterms:modified>
</cp:coreProperties>
</file>